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9780F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71C4C734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32ABDDA9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7F992167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319ECB12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5AE03C06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5BF7C71C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0843EA60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  <w:bookmarkStart w:id="0" w:name="_GoBack"/>
      <w:r>
        <w:rPr>
          <w:rFonts w:hint="eastAsia" w:ascii="Times New Roman" w:hAnsi="Times New Roman" w:eastAsia="宋体" w:cs="Times New Roman"/>
          <w:sz w:val="24"/>
          <w:szCs w:val="24"/>
        </w:rPr>
        <w:t>教务〔202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</w:rPr>
        <w:t>〕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18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号 </w:t>
      </w:r>
    </w:p>
    <w:p w14:paraId="348ED0A8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03656C9D">
      <w:pPr>
        <w:jc w:val="center"/>
        <w:rPr>
          <w:rFonts w:hint="eastAsia" w:ascii="Times New Roman" w:hAnsi="Times New Roman" w:eastAsia="宋体" w:cs="Times New Roman"/>
          <w:sz w:val="24"/>
          <w:szCs w:val="24"/>
        </w:rPr>
      </w:pPr>
    </w:p>
    <w:p w14:paraId="3AFC04B3">
      <w:pPr>
        <w:pStyle w:val="7"/>
        <w:widowControl/>
        <w:shd w:val="clear" w:color="auto" w:fill="FFFFFF"/>
        <w:spacing w:before="0" w:beforeAutospacing="0" w:after="0" w:afterAutospacing="0" w:line="460" w:lineRule="exact"/>
        <w:ind w:right="0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shd w:val="clear" w:color="auto" w:fill="FFFFFF"/>
          <w:lang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shd w:val="clear" w:color="auto" w:fill="FFFFFF"/>
          <w:lang w:bidi="ar-SA"/>
        </w:rPr>
        <w:t>关于举办2025年第十届全国大学生生命科学竞赛（创新创业类）校级选拔赛的通知</w:t>
      </w:r>
    </w:p>
    <w:p w14:paraId="1E1F01AE">
      <w:pPr>
        <w:spacing w:line="560" w:lineRule="exact"/>
        <w:rPr>
          <w:rFonts w:ascii="宋体" w:hAnsi="宋体" w:cs="微软雅黑"/>
          <w:b/>
          <w:bCs/>
          <w:color w:val="000000"/>
          <w:sz w:val="32"/>
          <w:szCs w:val="32"/>
        </w:rPr>
      </w:pPr>
    </w:p>
    <w:p w14:paraId="33325A9E">
      <w:pPr>
        <w:spacing w:line="360" w:lineRule="auto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各学院（部）：</w:t>
      </w:r>
    </w:p>
    <w:p w14:paraId="4DA220EC">
      <w:pPr>
        <w:spacing w:line="360" w:lineRule="auto"/>
        <w:ind w:firstLine="480" w:firstLineChars="200"/>
        <w:jc w:val="both"/>
        <w:rPr>
          <w:rFonts w:ascii="宋体" w:hAnsi="宋体" w:cs="仿宋_GB2312"/>
          <w:color w:val="000000"/>
          <w:sz w:val="32"/>
          <w:szCs w:val="32"/>
        </w:rPr>
      </w:pPr>
      <w:r>
        <w:rPr>
          <w:rFonts w:hint="eastAsia" w:ascii="宋体" w:hAnsi="宋体"/>
          <w:color w:val="333333"/>
          <w:kern w:val="0"/>
          <w:szCs w:val="24"/>
        </w:rPr>
        <w:t>为选拔优秀学生队伍代表学校参加2025年全国大学生生命科学竞赛（创新创业类），经研究，决定举办广西师范大学校级选拔赛，现将有关事项通知如下：</w:t>
      </w:r>
    </w:p>
    <w:p w14:paraId="6BAB96D2">
      <w:pPr>
        <w:spacing w:line="360" w:lineRule="auto"/>
        <w:ind w:firstLine="482" w:firstLineChars="200"/>
        <w:jc w:val="both"/>
        <w:rPr>
          <w:rFonts w:ascii="宋体" w:hAnsi="宋体" w:cs="黑体"/>
          <w:b/>
          <w:bCs/>
          <w:color w:val="333333"/>
          <w:kern w:val="0"/>
          <w:szCs w:val="24"/>
        </w:rPr>
      </w:pPr>
      <w:r>
        <w:rPr>
          <w:rFonts w:hint="eastAsia" w:ascii="宋体" w:hAnsi="宋体" w:cs="黑体"/>
          <w:b/>
          <w:bCs/>
          <w:color w:val="333333"/>
          <w:kern w:val="0"/>
          <w:szCs w:val="24"/>
        </w:rPr>
        <w:t>一、组织结构</w:t>
      </w:r>
    </w:p>
    <w:p w14:paraId="6E0960C9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主办单位：广西师范大学教务处</w:t>
      </w:r>
    </w:p>
    <w:p w14:paraId="365FD500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承办单位：广西师范大学生命科学学院</w:t>
      </w:r>
    </w:p>
    <w:p w14:paraId="33B7D100">
      <w:pPr>
        <w:spacing w:line="360" w:lineRule="auto"/>
        <w:ind w:firstLine="482" w:firstLineChars="200"/>
        <w:jc w:val="both"/>
        <w:rPr>
          <w:rFonts w:ascii="宋体" w:hAnsi="宋体" w:cs="黑体"/>
          <w:b/>
          <w:bCs/>
          <w:color w:val="333333"/>
          <w:kern w:val="0"/>
          <w:szCs w:val="24"/>
        </w:rPr>
      </w:pPr>
      <w:r>
        <w:rPr>
          <w:rFonts w:hint="eastAsia" w:ascii="宋体" w:hAnsi="宋体" w:cs="黑体"/>
          <w:b/>
          <w:bCs/>
          <w:color w:val="333333"/>
          <w:kern w:val="0"/>
          <w:szCs w:val="24"/>
        </w:rPr>
        <w:t>二、参赛条件</w:t>
      </w:r>
    </w:p>
    <w:p w14:paraId="0FA55075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（一）参赛对象：生物、食品、医学、药学、农学、环境等相关专业的全日制在校本科生。可跨院系申报。</w:t>
      </w:r>
    </w:p>
    <w:p w14:paraId="76A02B95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（二）参赛者以团队形式参赛，每支参赛队伍由1～2名指导老师和不超过6名学生组成。每位学生当届竞赛最多可参加创新组和创业组各一个项目，且只能作为一个项目的负责人。</w:t>
      </w:r>
    </w:p>
    <w:p w14:paraId="279406B1">
      <w:pPr>
        <w:spacing w:line="360" w:lineRule="auto"/>
        <w:ind w:firstLine="482" w:firstLineChars="200"/>
        <w:jc w:val="both"/>
        <w:rPr>
          <w:rFonts w:ascii="宋体" w:hAnsi="宋体" w:cs="黑体"/>
          <w:b/>
          <w:bCs/>
          <w:color w:val="333333"/>
          <w:kern w:val="0"/>
          <w:szCs w:val="24"/>
        </w:rPr>
      </w:pPr>
      <w:r>
        <w:rPr>
          <w:rFonts w:hint="eastAsia" w:ascii="宋体" w:hAnsi="宋体" w:cs="黑体"/>
          <w:b/>
          <w:bCs/>
          <w:color w:val="333333"/>
          <w:kern w:val="0"/>
          <w:szCs w:val="24"/>
        </w:rPr>
        <w:t>三、竞赛分组及内容要求</w:t>
      </w:r>
    </w:p>
    <w:p w14:paraId="74EA22D9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竞赛分创新组和创业组，所有参赛项目必须和生命科学领域相关，参赛队伍通过竞赛网络平台进行报名并按要求提交相关材料。已在往届该赛事中获省级、国家级奖励的项目不在上述参赛范围之列。</w:t>
      </w:r>
    </w:p>
    <w:p w14:paraId="2B6A0740">
      <w:pPr>
        <w:spacing w:line="360" w:lineRule="auto"/>
        <w:ind w:firstLine="482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b/>
          <w:bCs/>
          <w:color w:val="333333"/>
          <w:kern w:val="0"/>
          <w:szCs w:val="24"/>
        </w:rPr>
        <w:t>（一）创新组</w:t>
      </w:r>
      <w:r>
        <w:rPr>
          <w:rFonts w:hint="eastAsia" w:ascii="宋体" w:hAnsi="宋体"/>
          <w:color w:val="333333"/>
          <w:kern w:val="0"/>
          <w:szCs w:val="24"/>
        </w:rPr>
        <w:t>：生物、食品、医学、药学、农学、环境等相关专业在校本科生参加创新实验取得的成果，成果形式包括学术论文（应为已发表或已录用学术论文，如为综述类论文或会议论文摘要不可以申报参赛）、发明专利（已受理申请、公开、授权）、软件著作权等。团队负责人必须为成果的前三贡献者（共同作者按自然排序的前三位）。创新类作品重点关注其科学性与创新性、规范性、申请学生的贡献度。</w:t>
      </w:r>
    </w:p>
    <w:p w14:paraId="0036BD66">
      <w:pPr>
        <w:spacing w:line="360" w:lineRule="auto"/>
        <w:ind w:firstLine="482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b/>
          <w:bCs/>
          <w:color w:val="333333"/>
          <w:kern w:val="0"/>
          <w:szCs w:val="24"/>
        </w:rPr>
        <w:t>（二）创业组</w:t>
      </w:r>
      <w:r>
        <w:rPr>
          <w:rFonts w:hint="eastAsia" w:ascii="宋体" w:hAnsi="宋体"/>
          <w:color w:val="333333"/>
          <w:kern w:val="0"/>
          <w:szCs w:val="24"/>
        </w:rPr>
        <w:t>：参赛团队需完成一份具有市场前景的生命科学相关技术、产品或服务的创业计划书；创业组分为实践类与创意类，实践类项目成员之一须为公司股东（若仅有指导教师为股东，不能作为实践类项目）。创业组作品重点关注项目技术创新与经济性、规范性、申请学生的贡献度。</w:t>
      </w:r>
    </w:p>
    <w:p w14:paraId="1DB341EA">
      <w:pPr>
        <w:spacing w:line="360" w:lineRule="auto"/>
        <w:ind w:firstLine="482" w:firstLineChars="200"/>
        <w:jc w:val="both"/>
        <w:rPr>
          <w:rFonts w:ascii="宋体" w:hAnsi="宋体" w:cs="黑体"/>
          <w:b/>
          <w:bCs/>
          <w:color w:val="333333"/>
          <w:kern w:val="0"/>
          <w:szCs w:val="24"/>
        </w:rPr>
      </w:pPr>
      <w:r>
        <w:rPr>
          <w:rFonts w:hint="eastAsia" w:ascii="宋体" w:hAnsi="宋体" w:cs="黑体"/>
          <w:b/>
          <w:bCs/>
          <w:color w:val="333333"/>
          <w:kern w:val="0"/>
          <w:szCs w:val="24"/>
        </w:rPr>
        <w:t>四、报名方式及时间</w:t>
      </w:r>
    </w:p>
    <w:p w14:paraId="5AE0A321">
      <w:pPr>
        <w:spacing w:line="360" w:lineRule="auto"/>
        <w:ind w:firstLine="482" w:firstLineChars="200"/>
        <w:jc w:val="both"/>
        <w:rPr>
          <w:rFonts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（一）竞赛报名时间</w:t>
      </w:r>
    </w:p>
    <w:p w14:paraId="0EFDCD4C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2025年4月</w:t>
      </w:r>
      <w:r>
        <w:rPr>
          <w:rFonts w:ascii="宋体" w:hAnsi="宋体"/>
          <w:color w:val="333333"/>
          <w:kern w:val="0"/>
          <w:szCs w:val="24"/>
        </w:rPr>
        <w:t>7</w:t>
      </w:r>
      <w:r>
        <w:rPr>
          <w:rFonts w:hint="eastAsia" w:ascii="宋体" w:hAnsi="宋体"/>
          <w:color w:val="333333"/>
          <w:kern w:val="0"/>
          <w:szCs w:val="24"/>
        </w:rPr>
        <w:t>日17:00截止报名。</w:t>
      </w:r>
    </w:p>
    <w:p w14:paraId="734EB70C">
      <w:pPr>
        <w:spacing w:line="360" w:lineRule="auto"/>
        <w:ind w:firstLine="482" w:firstLineChars="200"/>
        <w:jc w:val="both"/>
        <w:rPr>
          <w:rFonts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（二）报名方式</w:t>
      </w:r>
    </w:p>
    <w:p w14:paraId="05313215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请各参赛队负责人加入QQ群（1007636991），申请进群的同学请实名（学院+姓名+联系方式），并在2025年4月6日17时前在群内在线文档中填写报名信息。</w:t>
      </w:r>
    </w:p>
    <w:p w14:paraId="3FE7E141">
      <w:pPr>
        <w:spacing w:line="360" w:lineRule="auto"/>
        <w:ind w:firstLine="482" w:firstLineChars="200"/>
        <w:jc w:val="both"/>
        <w:rPr>
          <w:rFonts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（三）校赛报名需提交的材料如下：</w:t>
      </w:r>
    </w:p>
    <w:p w14:paraId="54AD0963">
      <w:pPr>
        <w:spacing w:line="360" w:lineRule="auto"/>
        <w:ind w:firstLine="482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b/>
          <w:bCs/>
          <w:color w:val="333333"/>
          <w:kern w:val="0"/>
          <w:szCs w:val="24"/>
        </w:rPr>
        <w:t>1.创新组提交材料：</w:t>
      </w:r>
      <w:r>
        <w:rPr>
          <w:rFonts w:hint="eastAsia" w:ascii="宋体" w:hAnsi="宋体"/>
          <w:color w:val="333333"/>
          <w:kern w:val="0"/>
          <w:szCs w:val="24"/>
        </w:rPr>
        <w:t>①报名表（在线填写后下载生成报名表，签字后扫描成PDF文件上传）；②网络评审材料（包含作品申报书及佐证材料，此部分内容需隐藏所有个人及单位信息）；③资格审查佐证材料（根据项目相关性依次罗列成果电子版原件或原件扫描件，合并生成一个PDF文件上传至指定位置，此部分所有材料无需隐藏单位和姓名信息，无需作品申报书）。</w:t>
      </w:r>
    </w:p>
    <w:p w14:paraId="26AA320F">
      <w:pPr>
        <w:spacing w:line="360" w:lineRule="auto"/>
        <w:ind w:firstLine="482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b/>
          <w:bCs/>
          <w:color w:val="333333"/>
          <w:kern w:val="0"/>
          <w:szCs w:val="24"/>
        </w:rPr>
        <w:t>2.创业组提交材料：</w:t>
      </w:r>
      <w:r>
        <w:rPr>
          <w:rFonts w:hint="eastAsia" w:ascii="宋体" w:hAnsi="宋体"/>
          <w:color w:val="333333"/>
          <w:kern w:val="0"/>
          <w:szCs w:val="24"/>
        </w:rPr>
        <w:t>①报名表（在线填写后下载生成报名表，签字后扫描成PDF文件上传）；②网络评审材料【包含作品申报书及佐证材料（含创业计划书、专利证书等，需隐藏参赛团队成员个人、指导老师及所在单位信息）】；③参赛视频（50M内，mp4格式）；④资格审查佐证材料【将所有支撑项目的证书、证明等原始材料电子版原件或原件扫描件合并成一个PDF文件上传至指定位置（如专利证书等），实践类项目需附营业执照和有效股东证明，此部分所有材料无需隐藏单位和姓名信息，无需创业计划书】。</w:t>
      </w:r>
    </w:p>
    <w:p w14:paraId="1FE6055D">
      <w:pPr>
        <w:spacing w:line="360" w:lineRule="auto"/>
        <w:ind w:firstLine="482" w:firstLineChars="200"/>
        <w:jc w:val="both"/>
        <w:rPr>
          <w:rFonts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（四）校赛选拔方式</w:t>
      </w:r>
    </w:p>
    <w:p w14:paraId="4155DB72">
      <w:pPr>
        <w:spacing w:line="360" w:lineRule="auto"/>
        <w:ind w:firstLine="480" w:firstLineChars="200"/>
        <w:jc w:val="both"/>
        <w:rPr>
          <w:rFonts w:hint="eastAsia"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报名时间截止后，学校组织评委对参赛项目进行校赛网评，遴选进入线下校级选拔赛的项目并公示。</w:t>
      </w:r>
    </w:p>
    <w:p w14:paraId="1AF02030">
      <w:pPr>
        <w:spacing w:line="360" w:lineRule="auto"/>
        <w:ind w:firstLine="480" w:firstLineChars="200"/>
        <w:jc w:val="both"/>
        <w:rPr>
          <w:rFonts w:hint="eastAsia" w:ascii="宋体" w:hAnsi="宋体"/>
          <w:color w:val="333333"/>
          <w:kern w:val="0"/>
          <w:szCs w:val="24"/>
        </w:rPr>
      </w:pPr>
    </w:p>
    <w:p w14:paraId="1C7C4A2B">
      <w:pPr>
        <w:spacing w:line="360" w:lineRule="auto"/>
        <w:ind w:firstLine="482" w:firstLineChars="200"/>
        <w:jc w:val="both"/>
        <w:rPr>
          <w:rFonts w:ascii="宋体" w:hAnsi="宋体"/>
          <w:b/>
          <w:bCs/>
          <w:color w:val="333333"/>
          <w:kern w:val="0"/>
          <w:szCs w:val="24"/>
        </w:rPr>
      </w:pPr>
      <w:r>
        <w:rPr>
          <w:rFonts w:hint="eastAsia" w:ascii="宋体" w:hAnsi="宋体"/>
          <w:b/>
          <w:bCs/>
          <w:color w:val="333333"/>
          <w:kern w:val="0"/>
          <w:szCs w:val="24"/>
        </w:rPr>
        <w:t>（五）校赛日程安排</w:t>
      </w:r>
    </w:p>
    <w:p w14:paraId="1FF51393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2025年4月</w:t>
      </w:r>
      <w:r>
        <w:rPr>
          <w:rFonts w:ascii="宋体" w:hAnsi="宋体"/>
          <w:color w:val="333333"/>
          <w:kern w:val="0"/>
          <w:szCs w:val="24"/>
        </w:rPr>
        <w:t>7</w:t>
      </w:r>
      <w:r>
        <w:rPr>
          <w:rFonts w:hint="eastAsia" w:ascii="宋体" w:hAnsi="宋体"/>
          <w:color w:val="333333"/>
          <w:kern w:val="0"/>
          <w:szCs w:val="24"/>
        </w:rPr>
        <w:t>日17:00校赛报名截止；</w:t>
      </w:r>
    </w:p>
    <w:p w14:paraId="43554FCB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2025年4月</w:t>
      </w:r>
      <w:r>
        <w:rPr>
          <w:rFonts w:ascii="宋体" w:hAnsi="宋体"/>
          <w:color w:val="333333"/>
          <w:kern w:val="0"/>
          <w:szCs w:val="24"/>
        </w:rPr>
        <w:t>8</w:t>
      </w:r>
      <w:r>
        <w:rPr>
          <w:rFonts w:hint="eastAsia" w:ascii="宋体" w:hAnsi="宋体"/>
          <w:color w:val="333333"/>
          <w:kern w:val="0"/>
          <w:szCs w:val="24"/>
        </w:rPr>
        <w:t>日-</w:t>
      </w:r>
      <w:r>
        <w:rPr>
          <w:rFonts w:ascii="宋体" w:hAnsi="宋体"/>
          <w:color w:val="333333"/>
          <w:kern w:val="0"/>
          <w:szCs w:val="24"/>
        </w:rPr>
        <w:t>9</w:t>
      </w:r>
      <w:r>
        <w:rPr>
          <w:rFonts w:hint="eastAsia" w:ascii="宋体" w:hAnsi="宋体"/>
          <w:color w:val="333333"/>
          <w:kern w:val="0"/>
          <w:szCs w:val="24"/>
        </w:rPr>
        <w:t>日进行校赛网评；</w:t>
      </w:r>
    </w:p>
    <w:p w14:paraId="75F3BD47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2025年4月</w:t>
      </w:r>
      <w:r>
        <w:rPr>
          <w:rFonts w:ascii="宋体" w:hAnsi="宋体"/>
          <w:color w:val="333333"/>
          <w:kern w:val="0"/>
          <w:szCs w:val="24"/>
        </w:rPr>
        <w:t>10</w:t>
      </w:r>
      <w:r>
        <w:rPr>
          <w:rFonts w:hint="eastAsia" w:ascii="宋体" w:hAnsi="宋体"/>
          <w:color w:val="333333"/>
          <w:kern w:val="0"/>
          <w:szCs w:val="24"/>
        </w:rPr>
        <w:t>日公布线下校赛项目名单；</w:t>
      </w:r>
    </w:p>
    <w:p w14:paraId="40D00B30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2025年4月</w:t>
      </w:r>
      <w:r>
        <w:rPr>
          <w:rFonts w:ascii="宋体" w:hAnsi="宋体"/>
          <w:color w:val="333333"/>
          <w:kern w:val="0"/>
          <w:szCs w:val="24"/>
        </w:rPr>
        <w:t>11</w:t>
      </w:r>
      <w:r>
        <w:rPr>
          <w:rFonts w:hint="eastAsia" w:ascii="宋体" w:hAnsi="宋体"/>
          <w:color w:val="333333"/>
          <w:kern w:val="0"/>
          <w:szCs w:val="24"/>
        </w:rPr>
        <w:t>日进行线下校赛选拔赛现场赛，地点另行通知。</w:t>
      </w:r>
    </w:p>
    <w:p w14:paraId="4DB8D370">
      <w:pPr>
        <w:spacing w:line="360" w:lineRule="auto"/>
        <w:ind w:firstLine="482" w:firstLineChars="200"/>
        <w:jc w:val="both"/>
        <w:rPr>
          <w:rFonts w:ascii="宋体" w:hAnsi="宋体" w:cs="黑体"/>
          <w:b/>
          <w:bCs/>
          <w:color w:val="333333"/>
          <w:kern w:val="0"/>
          <w:szCs w:val="24"/>
        </w:rPr>
      </w:pPr>
      <w:r>
        <w:rPr>
          <w:rFonts w:hint="eastAsia" w:ascii="宋体" w:hAnsi="宋体" w:cs="黑体"/>
          <w:b/>
          <w:bCs/>
          <w:color w:val="333333"/>
          <w:kern w:val="0"/>
          <w:szCs w:val="24"/>
        </w:rPr>
        <w:t>五、奖项设置</w:t>
      </w:r>
    </w:p>
    <w:p w14:paraId="3EB82923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设一等奖1名，二等奖2名，三等奖3名，优秀奖4名，并根据项目情况推荐优秀作品代表我校参加2025年全国大学生生命科学竞赛（创新创业类竞赛）。</w:t>
      </w:r>
    </w:p>
    <w:p w14:paraId="1D8099BF">
      <w:pPr>
        <w:spacing w:line="360" w:lineRule="auto"/>
        <w:ind w:firstLine="482" w:firstLineChars="200"/>
        <w:jc w:val="both"/>
        <w:rPr>
          <w:rFonts w:ascii="宋体" w:hAnsi="宋体" w:cs="黑体"/>
          <w:b/>
          <w:bCs/>
          <w:color w:val="333333"/>
          <w:kern w:val="0"/>
          <w:szCs w:val="24"/>
        </w:rPr>
      </w:pPr>
      <w:r>
        <w:rPr>
          <w:rFonts w:hint="eastAsia" w:ascii="宋体" w:hAnsi="宋体" w:cs="黑体"/>
          <w:b/>
          <w:bCs/>
          <w:color w:val="333333"/>
          <w:kern w:val="0"/>
          <w:szCs w:val="24"/>
        </w:rPr>
        <w:t>六、其他事宜</w:t>
      </w:r>
    </w:p>
    <w:p w14:paraId="756487CA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本次比赛不收取费用。未尽事宜，请及时加入QQ群并与负责人秦乐、李婧联系。</w:t>
      </w:r>
    </w:p>
    <w:p w14:paraId="6BB58817">
      <w:pPr>
        <w:spacing w:line="360" w:lineRule="auto"/>
        <w:ind w:firstLine="480" w:firstLineChars="200"/>
        <w:jc w:val="both"/>
        <w:rPr>
          <w:rFonts w:hint="eastAsia" w:ascii="宋体" w:hAnsi="宋体"/>
          <w:color w:val="333333"/>
          <w:kern w:val="0"/>
          <w:szCs w:val="24"/>
        </w:rPr>
      </w:pPr>
    </w:p>
    <w:p w14:paraId="2743C75A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</w:rPr>
        <w:t>附件</w:t>
      </w:r>
      <w:r>
        <w:rPr>
          <w:rFonts w:hint="eastAsia" w:ascii="宋体" w:hAnsi="宋体"/>
          <w:color w:val="333333"/>
          <w:kern w:val="0"/>
          <w:szCs w:val="24"/>
          <w:lang w:eastAsia="zh-CN"/>
        </w:rPr>
        <w:t>：</w:t>
      </w:r>
      <w:r>
        <w:rPr>
          <w:rFonts w:hint="eastAsia" w:ascii="宋体" w:hAnsi="宋体"/>
          <w:color w:val="333333"/>
          <w:kern w:val="0"/>
          <w:szCs w:val="24"/>
        </w:rPr>
        <w:t>1</w:t>
      </w:r>
      <w:r>
        <w:rPr>
          <w:rFonts w:ascii="宋体" w:hAnsi="宋体"/>
          <w:color w:val="333333"/>
          <w:kern w:val="0"/>
          <w:szCs w:val="24"/>
        </w:rPr>
        <w:t>.</w:t>
      </w:r>
      <w:r>
        <w:rPr>
          <w:rFonts w:hint="eastAsia" w:ascii="宋体" w:hAnsi="宋体"/>
          <w:color w:val="333333"/>
          <w:kern w:val="0"/>
          <w:szCs w:val="24"/>
        </w:rPr>
        <w:t>2025年第十届全国大学生生命科学竞赛（创新创业类）规则</w:t>
      </w:r>
    </w:p>
    <w:p w14:paraId="0FDB2975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color w:val="333333"/>
          <w:kern w:val="0"/>
          <w:szCs w:val="24"/>
        </w:rPr>
        <w:t>2</w:t>
      </w:r>
      <w:r>
        <w:rPr>
          <w:rFonts w:ascii="宋体" w:hAnsi="宋体"/>
          <w:color w:val="333333"/>
          <w:kern w:val="0"/>
          <w:szCs w:val="24"/>
        </w:rPr>
        <w:t>.</w:t>
      </w:r>
      <w:r>
        <w:rPr>
          <w:rFonts w:hint="eastAsia" w:ascii="宋体" w:hAnsi="宋体"/>
          <w:color w:val="333333"/>
          <w:kern w:val="0"/>
          <w:szCs w:val="24"/>
        </w:rPr>
        <w:t>2025年第十届全国大学生生命科学竞赛（创新创业类）网评标准</w:t>
      </w:r>
    </w:p>
    <w:p w14:paraId="60A8C47E">
      <w:pPr>
        <w:spacing w:line="360" w:lineRule="auto"/>
        <w:ind w:firstLine="480" w:firstLineChars="200"/>
        <w:jc w:val="both"/>
        <w:rPr>
          <w:rFonts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color w:val="333333"/>
          <w:kern w:val="0"/>
          <w:szCs w:val="24"/>
        </w:rPr>
        <w:t>3</w:t>
      </w:r>
      <w:r>
        <w:rPr>
          <w:rFonts w:ascii="宋体" w:hAnsi="宋体"/>
          <w:color w:val="333333"/>
          <w:kern w:val="0"/>
          <w:szCs w:val="24"/>
        </w:rPr>
        <w:t>.</w:t>
      </w:r>
      <w:r>
        <w:rPr>
          <w:rFonts w:hint="eastAsia" w:ascii="宋体" w:hAnsi="宋体"/>
          <w:color w:val="333333"/>
          <w:kern w:val="0"/>
          <w:szCs w:val="24"/>
        </w:rPr>
        <w:t>作品申报书（创新组）</w:t>
      </w:r>
    </w:p>
    <w:p w14:paraId="2F520C04">
      <w:pPr>
        <w:spacing w:line="360" w:lineRule="auto"/>
        <w:ind w:firstLine="480" w:firstLineChars="200"/>
        <w:jc w:val="both"/>
        <w:rPr>
          <w:rFonts w:hint="eastAsia" w:ascii="宋体" w:hAnsi="宋体"/>
          <w:color w:val="333333"/>
          <w:kern w:val="0"/>
          <w:szCs w:val="24"/>
        </w:rPr>
      </w:pPr>
      <w:r>
        <w:rPr>
          <w:rFonts w:hint="eastAsia" w:ascii="宋体" w:hAnsi="宋体"/>
          <w:color w:val="333333"/>
          <w:kern w:val="0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color w:val="333333"/>
          <w:kern w:val="0"/>
          <w:szCs w:val="24"/>
        </w:rPr>
        <w:t>4</w:t>
      </w:r>
      <w:r>
        <w:rPr>
          <w:rFonts w:ascii="宋体" w:hAnsi="宋体"/>
          <w:color w:val="333333"/>
          <w:kern w:val="0"/>
          <w:szCs w:val="24"/>
        </w:rPr>
        <w:t>.</w:t>
      </w:r>
      <w:r>
        <w:rPr>
          <w:rFonts w:hint="eastAsia" w:ascii="宋体" w:hAnsi="宋体"/>
          <w:color w:val="333333"/>
          <w:kern w:val="0"/>
          <w:szCs w:val="24"/>
        </w:rPr>
        <w:t>作品申报书（创业组）</w:t>
      </w:r>
    </w:p>
    <w:p w14:paraId="6DB7263D">
      <w:pPr>
        <w:spacing w:line="560" w:lineRule="exact"/>
        <w:ind w:firstLine="640" w:firstLineChars="200"/>
        <w:jc w:val="both"/>
        <w:rPr>
          <w:rFonts w:ascii="宋体" w:hAnsi="宋体" w:cs="仿宋_GB2312"/>
          <w:color w:val="000000"/>
          <w:sz w:val="32"/>
          <w:szCs w:val="32"/>
        </w:rPr>
      </w:pPr>
    </w:p>
    <w:p w14:paraId="2F752F15">
      <w:pPr>
        <w:spacing w:line="360" w:lineRule="auto"/>
        <w:ind w:firstLine="6480" w:firstLineChars="27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教务处        </w:t>
      </w:r>
    </w:p>
    <w:p w14:paraId="74EDAA34">
      <w:pPr>
        <w:spacing w:line="360" w:lineRule="auto"/>
        <w:ind w:firstLine="6000" w:firstLineChars="25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生命科学学院  </w:t>
      </w:r>
    </w:p>
    <w:p w14:paraId="0845B4B7">
      <w:pPr>
        <w:spacing w:line="360" w:lineRule="auto"/>
        <w:ind w:firstLine="6000" w:firstLineChars="2500"/>
        <w:jc w:val="both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2025年4月3日</w:t>
      </w:r>
    </w:p>
    <w:bookmarkEnd w:id="0"/>
    <w:sectPr>
      <w:footerReference r:id="rId3" w:type="default"/>
      <w:pgSz w:w="11907" w:h="16839"/>
      <w:pgMar w:top="1440" w:right="1800" w:bottom="1440" w:left="1800" w:header="851" w:footer="992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A62352-A65E-4BA2-A021-A5C549FBA4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荣耀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46ADEA48-2025-47B8-A87B-D088345D8AF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903BF7C-5DD9-474B-A674-9328F2DC49D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6E69B"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279E9C"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279E9C"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t>1</w:t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TrueTypeFonts/>
  <w:saveSubsetFonts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1D243A"/>
    <w:rsid w:val="001D243A"/>
    <w:rsid w:val="001D7B0E"/>
    <w:rsid w:val="00226F3E"/>
    <w:rsid w:val="00276A7D"/>
    <w:rsid w:val="00331327"/>
    <w:rsid w:val="003F0322"/>
    <w:rsid w:val="00947B0C"/>
    <w:rsid w:val="024C3A35"/>
    <w:rsid w:val="18D23988"/>
    <w:rsid w:val="1FDD2CF0"/>
    <w:rsid w:val="2EBA3F9C"/>
    <w:rsid w:val="3297758E"/>
    <w:rsid w:val="40F736DC"/>
    <w:rsid w:val="4E573A0C"/>
    <w:rsid w:val="50D003E9"/>
    <w:rsid w:val="518C1FED"/>
    <w:rsid w:val="56DA0EBB"/>
    <w:rsid w:val="60B0232F"/>
    <w:rsid w:val="668105A8"/>
    <w:rsid w:val="7E24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Droid Sans" w:hAnsi="Droid Sans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outlineLvl w:val="0"/>
    </w:pPr>
    <w:rPr>
      <w:b/>
      <w:vanish/>
      <w:kern w:val="36"/>
      <w:sz w:val="48"/>
    </w:rPr>
  </w:style>
  <w:style w:type="paragraph" w:styleId="3">
    <w:name w:val="heading 2"/>
    <w:basedOn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荣耀黑体"/>
      <w:b/>
      <w:sz w:val="32"/>
    </w:rPr>
  </w:style>
  <w:style w:type="paragraph" w:styleId="4">
    <w:name w:val="heading 3"/>
    <w:basedOn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/>
      <w:kern w:val="0"/>
    </w:rPr>
  </w:style>
  <w:style w:type="character" w:styleId="10">
    <w:name w:val="FollowedHyperlink"/>
    <w:basedOn w:val="9"/>
    <w:qFormat/>
    <w:uiPriority w:val="0"/>
    <w:rPr>
      <w:color w:val="800080"/>
      <w:u w:val="single"/>
    </w:rPr>
  </w:style>
  <w:style w:type="character" w:styleId="11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1534</Words>
  <Characters>1613</Characters>
  <Lines>11</Lines>
  <Paragraphs>3</Paragraphs>
  <TotalTime>4</TotalTime>
  <ScaleCrop>false</ScaleCrop>
  <LinksUpToDate>false</LinksUpToDate>
  <CharactersWithSpaces>1623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2025-03-25T06:52:00Z</dcterms:created>
  <dc:creator>婧</dc:creator>
  <cp:lastModifiedBy>教务处</cp:lastModifiedBy>
  <cp:lastPrinted>2025-04-03T13:23:45Z</cp:lastPrinted>
  <dcterms:modified xsi:type="dcterms:W3CDTF">2025-04-03T13:27:17Z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eyJoZGlkIjoiYTM5YjEyZGFmZTQxYmMyZGIwNDdlYzc3ZTFkNTRiMmQiLCJ1c2VySWQiOiI0NTM2MTQzNjcifQ==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E5D0404CB594405799827EF4ECD19BAC_13</vt:lpwstr>
  </property>
</Properties>
</file>