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2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F5CC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39B7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74FC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CC8C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2B33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4EB7E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</w:rPr>
      </w:pPr>
      <w:bookmarkStart w:id="0" w:name="_GoBack"/>
      <w:bookmarkEnd w:id="0"/>
    </w:p>
    <w:p w14:paraId="06962F00"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sz w:val="28"/>
          <w:szCs w:val="28"/>
        </w:rPr>
        <w:t>关于组织开展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2025-2026学</w:t>
      </w:r>
      <w:r>
        <w:rPr>
          <w:rFonts w:hint="default" w:ascii="Times New Roman" w:hAnsi="Times New Roman" w:cs="Times New Roman" w:eastAsiaTheme="minorEastAsia"/>
          <w:b/>
          <w:sz w:val="28"/>
          <w:szCs w:val="28"/>
        </w:rPr>
        <w:t>年教师教育类课程“双导师”工作的</w:t>
      </w:r>
    </w:p>
    <w:p w14:paraId="6D0F3702"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/>
          <w:sz w:val="28"/>
          <w:szCs w:val="28"/>
        </w:rPr>
        <w:t>通知</w:t>
      </w:r>
    </w:p>
    <w:p w14:paraId="70D036F9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 w14:paraId="6C5BC7BC">
      <w:pPr>
        <w:spacing w:line="360" w:lineRule="auto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各有关学院（部）：</w:t>
      </w:r>
    </w:p>
    <w:p w14:paraId="1CD8BE45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为进一步推进我校与教育行政管理部门及基础教育之间的深度融合，共建共赢，加强教师教育类课程教师与中小学、幼儿园、中等职业院校教师的双向互动，创新师范生协同培养机制，根据《广西师范大学教师教育类课程“双导师制”管理办法》（师政教学[2019]113号）文件精神，经研究，决定组织开展2025-2026学年教师教育类课程“双导师”工作，现将相关事项通知如下：</w:t>
      </w:r>
    </w:p>
    <w:p w14:paraId="11340C66">
      <w:pPr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一、基本概念</w:t>
      </w:r>
    </w:p>
    <w:p w14:paraId="32B56F1A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“双导师制”是以本科师范专业学生为教育、服务与管理的对象，由高校教师（以下简称“校内导师”）与中小学、幼儿园、中等职业院校教师（以下简称“校外导师”）共同指导和培养人才、对师范专业学生实施全过程协同育人的机制。“双导师制”中的高校指导教师主要负责对师范专业学生的思想道德修养、专业基础知识、教学理论与教学技能、教育实践进行指导；中小学、幼儿园、中等职业院校指导教师主要负责指导师范专业学生从教技能训练，“临床诊断”师范生课堂教学实践，以及指导师范专业学生教学角色转换和专业发展。</w:t>
      </w:r>
    </w:p>
    <w:p w14:paraId="11C63B75">
      <w:pPr>
        <w:spacing w:line="360" w:lineRule="auto"/>
        <w:ind w:firstLine="482" w:firstLineChars="200"/>
        <w:rPr>
          <w:rFonts w:hint="default" w:ascii="Times New Roman" w:hAnsi="Times New Roman" w:cs="Times New Roman" w:eastAsiaTheme="minorEastAsia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二、工作方式和要求</w:t>
      </w:r>
    </w:p>
    <w:p w14:paraId="3E05147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各师范专业均应开展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2025-2026学年教师教育类课程“双导师”工作。</w:t>
      </w:r>
    </w:p>
    <w:p w14:paraId="161D99F7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各实施“双导师”工作的专业须向所在学院（部）报送2025-2026学年教师教育类“双导师”工作计划，该计划由学院（部）审核并存档。工作计划主要内容包括：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工作的指导思想和目的；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工作的实施管理机构组成情况；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instrText xml:space="preserve"> = 3 \* GB3 </w:instrTex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本学年校内外指导教师遴选方式及名单（附件1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t>）；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8"/>
        </w:rPr>
        <w:instrText xml:space="preserve"> = 4 \* GB3 </w:instrTex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④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本学年双导师工作详细实施方案；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8"/>
        </w:rPr>
        <w:instrText xml:space="preserve"> = 5 \* GB3 </w:instrTex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⑤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本专业双导师考核评价方式；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  <w:szCs w:val="28"/>
        </w:rPr>
        <w:instrText xml:space="preserve"> = 6 \* GB3 </w:instrTex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⑥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本学年双导师工作预期效果等。</w:t>
      </w:r>
    </w:p>
    <w:p w14:paraId="5E8A754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师范专业在开展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2025-2026学年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t>“双导师”工作时，应达到以下要求：</w:t>
      </w:r>
    </w:p>
    <w:p w14:paraId="7B63F2AF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1.“双导师”的聘任条件和职责按《广西师范大学教师教育类课程“双导师制”管理办法》执行，所遴选的校内外导师应乐于参与师范生的培养工作，能主动配合完成本学年师范生指导工作。优先选择我校38个自治区级教师教育实践基地的优秀教师担任校外导师。</w:t>
      </w:r>
    </w:p>
    <w:p w14:paraId="3A6D257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2.本学年应组织“双导师”岗前培训会不少于1次，工作交流研讨会不少于2次。每次会议应有会议纪要、图片资料。</w:t>
      </w:r>
    </w:p>
    <w:p w14:paraId="7E60128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 xml:space="preserve">3.本学院（部）“双导师”工作亮点和创新内容应及时在学校新闻网、学院（部）主页或校外知名新闻网站进行新闻报道，每学年不少于2次。 </w:t>
      </w:r>
    </w:p>
    <w:p w14:paraId="158432AF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4.录制优秀教学案例视频不少于4个，整理、收集优秀教学设计案例文档不少于4个。</w:t>
      </w:r>
    </w:p>
    <w:p w14:paraId="421C6E2E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5.“双导师”本学年具体工作内容要求：</w:t>
      </w:r>
    </w:p>
    <w:p w14:paraId="36CB6D35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  <w:szCs w:val="28"/>
        </w:rPr>
        <w:t>校内导师：</w:t>
      </w:r>
    </w:p>
    <w:p w14:paraId="6A0B3439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①带队指导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教育</w:t>
      </w:r>
      <w:r>
        <w:rPr>
          <w:rFonts w:hint="default" w:ascii="Times New Roman" w:hAnsi="Times New Roman" w:cs="Times New Roman" w:eastAsiaTheme="minorEastAsia"/>
          <w:sz w:val="24"/>
        </w:rPr>
        <w:t>见习不少于2-3次；</w:t>
      </w:r>
    </w:p>
    <w:p w14:paraId="31D2AFA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②指导教育实习学生不少于20人，指导实习生试讲和评议课每生不少于1节，听每生授课不少于2节，集体评课不少于2次；</w:t>
      </w:r>
    </w:p>
    <w:p w14:paraId="67471AF3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③教育实习期间，累计到实践基地与校外导师协同指导实习生实习、研习的时间不少于4周；</w:t>
      </w:r>
    </w:p>
    <w:p w14:paraId="7E817D6B">
      <w:pPr>
        <w:spacing w:line="360" w:lineRule="auto"/>
        <w:ind w:firstLine="57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校外导师：</w:t>
      </w:r>
    </w:p>
    <w:p w14:paraId="23B87C8A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</w:rPr>
        <w:t>①为师范生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t>上示范课不少于1次，或进行专题培训（讲座）不少于1次；</w:t>
      </w:r>
    </w:p>
    <w:p w14:paraId="487A21DA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2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②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每位导师固定指导师范生不少于4人，指导每生教学设计不少于2个，听每生授课不少于2节，集体评课不少于2次；</w:t>
      </w:r>
    </w:p>
    <w:p w14:paraId="035B29DC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8"/>
        </w:rPr>
      </w:pP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3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③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与校内导师合作指导教育研习专题不少于4个；</w:t>
      </w:r>
    </w:p>
    <w:p w14:paraId="0C433AF1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4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④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  <w:szCs w:val="28"/>
        </w:rPr>
        <w:t>指导（或辅</w:t>
      </w:r>
      <w:r>
        <w:rPr>
          <w:rFonts w:hint="default" w:ascii="Times New Roman" w:hAnsi="Times New Roman" w:cs="Times New Roman" w:eastAsiaTheme="minorEastAsia"/>
          <w:sz w:val="24"/>
        </w:rPr>
        <w:t>助指导）班主任工作不少于2次。</w:t>
      </w:r>
    </w:p>
    <w:p w14:paraId="4B68B04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本</w:t>
      </w:r>
      <w:r>
        <w:rPr>
          <w:rFonts w:hint="default" w:ascii="Times New Roman" w:hAnsi="Times New Roman" w:cs="Times New Roman" w:eastAsiaTheme="minorEastAsia"/>
          <w:sz w:val="24"/>
          <w:szCs w:val="28"/>
        </w:rPr>
        <w:t>学年</w:t>
      </w:r>
      <w:r>
        <w:rPr>
          <w:rFonts w:hint="default" w:ascii="Times New Roman" w:hAnsi="Times New Roman" w:cs="Times New Roman" w:eastAsiaTheme="minorEastAsia"/>
          <w:sz w:val="24"/>
        </w:rPr>
        <w:t>“双导师”工作结束后两周内，各专业应及时向所在学院（部）上报工作总结，其内容包括：</w:t>
      </w: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1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①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</w:rPr>
        <w:t>“双导师”工作详细实施情况；</w:t>
      </w: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2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②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</w:rPr>
        <w:t>本学年“双导师”工作的亮点、成效和代表性成果、活动阐述；</w:t>
      </w: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3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③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</w:rPr>
        <w:t>“双导师”考核评价结果；</w:t>
      </w: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4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④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</w:rPr>
        <w:t>对照工作计划，对未能实施的工作进行说明，指出存在的问题并提出完善措施；</w:t>
      </w:r>
      <w:r>
        <w:rPr>
          <w:rFonts w:hint="default" w:ascii="Times New Roman" w:hAnsi="Times New Roman" w:cs="Times New Roman" w:eastAsiaTheme="minorEastAsia"/>
          <w:sz w:val="24"/>
        </w:rPr>
        <w:fldChar w:fldCharType="begin"/>
      </w:r>
      <w:r>
        <w:rPr>
          <w:rFonts w:hint="default" w:ascii="Times New Roman" w:hAnsi="Times New Roman" w:cs="Times New Roman" w:eastAsiaTheme="minorEastAsia"/>
          <w:sz w:val="24"/>
        </w:rPr>
        <w:instrText xml:space="preserve"> = 5 \* GB3 </w:instrText>
      </w:r>
      <w:r>
        <w:rPr>
          <w:rFonts w:hint="default" w:ascii="Times New Roman" w:hAnsi="Times New Roman" w:cs="Times New Roman" w:eastAsiaTheme="minorEastAsia"/>
          <w:sz w:val="24"/>
        </w:rPr>
        <w:fldChar w:fldCharType="separate"/>
      </w:r>
      <w:r>
        <w:rPr>
          <w:rFonts w:hint="default" w:ascii="Times New Roman" w:hAnsi="Times New Roman" w:cs="Times New Roman" w:eastAsiaTheme="minorEastAsia"/>
          <w:sz w:val="24"/>
        </w:rPr>
        <w:t>⑤</w:t>
      </w:r>
      <w:r>
        <w:rPr>
          <w:rFonts w:hint="default" w:ascii="Times New Roman" w:hAnsi="Times New Roman" w:cs="Times New Roman" w:eastAsiaTheme="minorEastAsia"/>
          <w:sz w:val="24"/>
        </w:rPr>
        <w:fldChar w:fldCharType="end"/>
      </w:r>
      <w:r>
        <w:rPr>
          <w:rFonts w:hint="default" w:ascii="Times New Roman" w:hAnsi="Times New Roman" w:cs="Times New Roman" w:eastAsiaTheme="minorEastAsia"/>
          <w:sz w:val="24"/>
        </w:rPr>
        <w:t>《教师教育类课程双导师工作内容清单》（附件2），并附图片、新闻、总结等佐证材料。校内外导师应同时上报个人工作总结至各学院（部）作为考核评价依据，学院（部）完成审核后应将导师的个人总结存档。</w:t>
      </w:r>
    </w:p>
    <w:p w14:paraId="3DD10F78">
      <w:pPr>
        <w:spacing w:line="360" w:lineRule="auto"/>
        <w:ind w:firstLine="570"/>
        <w:rPr>
          <w:rFonts w:hint="default" w:ascii="Times New Roman" w:hAnsi="Times New Roman" w:cs="Times New Roman" w:eastAsiaTheme="minorEastAsia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三、上报及存档材料要求</w:t>
      </w:r>
    </w:p>
    <w:p w14:paraId="146D6387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1.“双导师”工作计划于2025年9月18日前由学院（部）审核，通过后方可实施。</w:t>
      </w:r>
    </w:p>
    <w:p w14:paraId="24154EB7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2.“双导师”名单于2026年6月30日前由各学院（部）报送教务处教育实践办公室存档（附件1）。</w:t>
      </w:r>
    </w:p>
    <w:p w14:paraId="002BFC2D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3.“双导师”工作总结于2026年6月30日前报送所在学院（部）存档。</w:t>
      </w:r>
    </w:p>
    <w:p w14:paraId="6F7168A4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未尽事宜，请联系教务处教育实践办公室，联系电话：0773-5846303、0773-3698179。</w:t>
      </w:r>
    </w:p>
    <w:p w14:paraId="7ADB2A28">
      <w:pPr>
        <w:spacing w:line="360" w:lineRule="auto"/>
        <w:ind w:firstLine="57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7E3B977">
      <w:pPr>
        <w:spacing w:line="360" w:lineRule="auto"/>
        <w:ind w:firstLine="57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附件：1.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2025-2026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学年教师教育类课程双导师名单</w:t>
      </w:r>
    </w:p>
    <w:p w14:paraId="72FBFA3C">
      <w:pPr>
        <w:spacing w:line="360" w:lineRule="auto"/>
        <w:ind w:firstLine="57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2.教师教育类课程双导师工作内容清单</w:t>
      </w:r>
    </w:p>
    <w:p w14:paraId="1B5E84F4">
      <w:pPr>
        <w:spacing w:line="360" w:lineRule="auto"/>
        <w:ind w:firstLine="57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DA390D9">
      <w:pPr>
        <w:spacing w:line="360" w:lineRule="auto"/>
        <w:ind w:firstLine="57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C0795AC">
      <w:pPr>
        <w:wordWrap w:val="0"/>
        <w:spacing w:line="360" w:lineRule="auto"/>
        <w:ind w:firstLine="570"/>
        <w:jc w:val="righ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教务处/教师教学发展中心</w:t>
      </w:r>
    </w:p>
    <w:p w14:paraId="5AB57020">
      <w:pPr>
        <w:wordWrap w:val="0"/>
        <w:spacing w:line="360" w:lineRule="auto"/>
        <w:ind w:firstLine="570"/>
        <w:jc w:val="center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2025</w:t>
      </w:r>
      <w:r>
        <w:rPr>
          <w:rFonts w:hint="default" w:ascii="Times New Roman" w:hAnsi="Times New Roman" w:cs="Times New Roman" w:eastAsiaTheme="minorEastAsia"/>
          <w:sz w:val="24"/>
        </w:rPr>
        <w:t>年9月3日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D60AF0"/>
    <w:rsid w:val="000020E1"/>
    <w:rsid w:val="000033BA"/>
    <w:rsid w:val="00015FE6"/>
    <w:rsid w:val="000174DC"/>
    <w:rsid w:val="00021616"/>
    <w:rsid w:val="000378E3"/>
    <w:rsid w:val="00037A2E"/>
    <w:rsid w:val="000428DA"/>
    <w:rsid w:val="00045697"/>
    <w:rsid w:val="00050138"/>
    <w:rsid w:val="00053E41"/>
    <w:rsid w:val="000572A1"/>
    <w:rsid w:val="00060262"/>
    <w:rsid w:val="00060411"/>
    <w:rsid w:val="00064A04"/>
    <w:rsid w:val="0007146A"/>
    <w:rsid w:val="00071D9C"/>
    <w:rsid w:val="00090D9A"/>
    <w:rsid w:val="00093398"/>
    <w:rsid w:val="000A15C6"/>
    <w:rsid w:val="000A1B14"/>
    <w:rsid w:val="000A7202"/>
    <w:rsid w:val="000B552A"/>
    <w:rsid w:val="000C0B68"/>
    <w:rsid w:val="000C3854"/>
    <w:rsid w:val="000D006D"/>
    <w:rsid w:val="000D062F"/>
    <w:rsid w:val="000D33D5"/>
    <w:rsid w:val="000D48FA"/>
    <w:rsid w:val="000D56B3"/>
    <w:rsid w:val="000D7D5B"/>
    <w:rsid w:val="000F29A4"/>
    <w:rsid w:val="000F3985"/>
    <w:rsid w:val="000F5ABC"/>
    <w:rsid w:val="000F5FB0"/>
    <w:rsid w:val="00100AD8"/>
    <w:rsid w:val="00117286"/>
    <w:rsid w:val="001348F0"/>
    <w:rsid w:val="00151D62"/>
    <w:rsid w:val="00153261"/>
    <w:rsid w:val="0015379A"/>
    <w:rsid w:val="0015383B"/>
    <w:rsid w:val="00160A62"/>
    <w:rsid w:val="00175C06"/>
    <w:rsid w:val="00181A86"/>
    <w:rsid w:val="00187883"/>
    <w:rsid w:val="00194F92"/>
    <w:rsid w:val="001A6CFC"/>
    <w:rsid w:val="001B7B13"/>
    <w:rsid w:val="001C5DBD"/>
    <w:rsid w:val="001D1A64"/>
    <w:rsid w:val="001D69AD"/>
    <w:rsid w:val="001E0E3F"/>
    <w:rsid w:val="001F124B"/>
    <w:rsid w:val="001F4BF4"/>
    <w:rsid w:val="002009D9"/>
    <w:rsid w:val="00202D15"/>
    <w:rsid w:val="00210092"/>
    <w:rsid w:val="0021291C"/>
    <w:rsid w:val="002266CB"/>
    <w:rsid w:val="00241145"/>
    <w:rsid w:val="002653DB"/>
    <w:rsid w:val="00275B9D"/>
    <w:rsid w:val="0028072B"/>
    <w:rsid w:val="0028702B"/>
    <w:rsid w:val="00287F31"/>
    <w:rsid w:val="00294656"/>
    <w:rsid w:val="002A2396"/>
    <w:rsid w:val="002B3020"/>
    <w:rsid w:val="002B49DF"/>
    <w:rsid w:val="002C5E7C"/>
    <w:rsid w:val="002D3400"/>
    <w:rsid w:val="002F1051"/>
    <w:rsid w:val="002F3E2D"/>
    <w:rsid w:val="0030114A"/>
    <w:rsid w:val="0031095F"/>
    <w:rsid w:val="003142AE"/>
    <w:rsid w:val="0032053E"/>
    <w:rsid w:val="00322544"/>
    <w:rsid w:val="00337D81"/>
    <w:rsid w:val="00350C19"/>
    <w:rsid w:val="00354C8E"/>
    <w:rsid w:val="00356DE7"/>
    <w:rsid w:val="00364F61"/>
    <w:rsid w:val="00375E83"/>
    <w:rsid w:val="003903F2"/>
    <w:rsid w:val="00392278"/>
    <w:rsid w:val="003A1FF3"/>
    <w:rsid w:val="003A321C"/>
    <w:rsid w:val="003C42B3"/>
    <w:rsid w:val="003C57B7"/>
    <w:rsid w:val="003C645C"/>
    <w:rsid w:val="003D4D8F"/>
    <w:rsid w:val="003D70B0"/>
    <w:rsid w:val="003F6668"/>
    <w:rsid w:val="00401CC3"/>
    <w:rsid w:val="00402E8D"/>
    <w:rsid w:val="004102D6"/>
    <w:rsid w:val="00411F4F"/>
    <w:rsid w:val="00413CE2"/>
    <w:rsid w:val="00416DA4"/>
    <w:rsid w:val="00417029"/>
    <w:rsid w:val="004170BB"/>
    <w:rsid w:val="004236B9"/>
    <w:rsid w:val="00426A38"/>
    <w:rsid w:val="00430D66"/>
    <w:rsid w:val="004313F1"/>
    <w:rsid w:val="0044298B"/>
    <w:rsid w:val="0044602C"/>
    <w:rsid w:val="0044714D"/>
    <w:rsid w:val="00455FD6"/>
    <w:rsid w:val="00462596"/>
    <w:rsid w:val="00462E9C"/>
    <w:rsid w:val="00465A58"/>
    <w:rsid w:val="004663E3"/>
    <w:rsid w:val="00473496"/>
    <w:rsid w:val="004757B5"/>
    <w:rsid w:val="004761E4"/>
    <w:rsid w:val="00485E1A"/>
    <w:rsid w:val="004B2E14"/>
    <w:rsid w:val="004B707E"/>
    <w:rsid w:val="004C1226"/>
    <w:rsid w:val="004C37F9"/>
    <w:rsid w:val="004C4762"/>
    <w:rsid w:val="004F46E4"/>
    <w:rsid w:val="004F5E8E"/>
    <w:rsid w:val="005012AF"/>
    <w:rsid w:val="005053EB"/>
    <w:rsid w:val="005101DB"/>
    <w:rsid w:val="005121C8"/>
    <w:rsid w:val="00530333"/>
    <w:rsid w:val="00532A8F"/>
    <w:rsid w:val="0053702B"/>
    <w:rsid w:val="00541166"/>
    <w:rsid w:val="005426BF"/>
    <w:rsid w:val="0054431D"/>
    <w:rsid w:val="005567FC"/>
    <w:rsid w:val="00557B2B"/>
    <w:rsid w:val="00564C2F"/>
    <w:rsid w:val="005676A9"/>
    <w:rsid w:val="00577DFC"/>
    <w:rsid w:val="00592AB7"/>
    <w:rsid w:val="00593564"/>
    <w:rsid w:val="005A5251"/>
    <w:rsid w:val="005C3A55"/>
    <w:rsid w:val="005C4622"/>
    <w:rsid w:val="005C4E85"/>
    <w:rsid w:val="005C5994"/>
    <w:rsid w:val="005D76F0"/>
    <w:rsid w:val="005E06C6"/>
    <w:rsid w:val="005E1F8A"/>
    <w:rsid w:val="005E20A2"/>
    <w:rsid w:val="005E3897"/>
    <w:rsid w:val="005E69FA"/>
    <w:rsid w:val="005F1E27"/>
    <w:rsid w:val="00600D3B"/>
    <w:rsid w:val="0060221F"/>
    <w:rsid w:val="00602ACA"/>
    <w:rsid w:val="00614806"/>
    <w:rsid w:val="006322BE"/>
    <w:rsid w:val="00650BDA"/>
    <w:rsid w:val="006538D9"/>
    <w:rsid w:val="0067766E"/>
    <w:rsid w:val="006804E7"/>
    <w:rsid w:val="00683909"/>
    <w:rsid w:val="006856F9"/>
    <w:rsid w:val="006914B7"/>
    <w:rsid w:val="006A012A"/>
    <w:rsid w:val="006A32F1"/>
    <w:rsid w:val="006A39A1"/>
    <w:rsid w:val="006A65C5"/>
    <w:rsid w:val="006A65F8"/>
    <w:rsid w:val="006C6366"/>
    <w:rsid w:val="006D1265"/>
    <w:rsid w:val="006D13F4"/>
    <w:rsid w:val="006D3096"/>
    <w:rsid w:val="006D328A"/>
    <w:rsid w:val="006D5ED1"/>
    <w:rsid w:val="006E1483"/>
    <w:rsid w:val="006F61C3"/>
    <w:rsid w:val="00700285"/>
    <w:rsid w:val="00701DE2"/>
    <w:rsid w:val="00702601"/>
    <w:rsid w:val="00702940"/>
    <w:rsid w:val="00705477"/>
    <w:rsid w:val="00712438"/>
    <w:rsid w:val="00712883"/>
    <w:rsid w:val="00721DA2"/>
    <w:rsid w:val="00725D1E"/>
    <w:rsid w:val="00725E48"/>
    <w:rsid w:val="00727B2C"/>
    <w:rsid w:val="00730AA9"/>
    <w:rsid w:val="00730D22"/>
    <w:rsid w:val="00755C1E"/>
    <w:rsid w:val="007571A6"/>
    <w:rsid w:val="00762D93"/>
    <w:rsid w:val="0076574C"/>
    <w:rsid w:val="00770D63"/>
    <w:rsid w:val="00775A83"/>
    <w:rsid w:val="00777EA0"/>
    <w:rsid w:val="007804DF"/>
    <w:rsid w:val="00780CFF"/>
    <w:rsid w:val="00792101"/>
    <w:rsid w:val="007A027D"/>
    <w:rsid w:val="007B65DA"/>
    <w:rsid w:val="007C0551"/>
    <w:rsid w:val="007C45AC"/>
    <w:rsid w:val="007D60AE"/>
    <w:rsid w:val="007E5419"/>
    <w:rsid w:val="007F2866"/>
    <w:rsid w:val="007F79A4"/>
    <w:rsid w:val="008007FB"/>
    <w:rsid w:val="00801B82"/>
    <w:rsid w:val="00802E0B"/>
    <w:rsid w:val="008122CA"/>
    <w:rsid w:val="00820E81"/>
    <w:rsid w:val="0084080C"/>
    <w:rsid w:val="00841CED"/>
    <w:rsid w:val="0085295B"/>
    <w:rsid w:val="00853BEE"/>
    <w:rsid w:val="00861561"/>
    <w:rsid w:val="008629C2"/>
    <w:rsid w:val="008645A4"/>
    <w:rsid w:val="00871299"/>
    <w:rsid w:val="00873FDE"/>
    <w:rsid w:val="00893833"/>
    <w:rsid w:val="00897BB2"/>
    <w:rsid w:val="008A725B"/>
    <w:rsid w:val="008C34D5"/>
    <w:rsid w:val="008C4B83"/>
    <w:rsid w:val="008C64D0"/>
    <w:rsid w:val="008D0C08"/>
    <w:rsid w:val="008F2AB3"/>
    <w:rsid w:val="00905317"/>
    <w:rsid w:val="00907EF4"/>
    <w:rsid w:val="009326E2"/>
    <w:rsid w:val="0093274B"/>
    <w:rsid w:val="00932ADB"/>
    <w:rsid w:val="00933EE1"/>
    <w:rsid w:val="009511E0"/>
    <w:rsid w:val="00951C64"/>
    <w:rsid w:val="00951D25"/>
    <w:rsid w:val="00955DC4"/>
    <w:rsid w:val="00957210"/>
    <w:rsid w:val="009620E6"/>
    <w:rsid w:val="0096293F"/>
    <w:rsid w:val="009673C3"/>
    <w:rsid w:val="00972F19"/>
    <w:rsid w:val="0097526C"/>
    <w:rsid w:val="0098278D"/>
    <w:rsid w:val="00987AF3"/>
    <w:rsid w:val="0099073B"/>
    <w:rsid w:val="009B1D87"/>
    <w:rsid w:val="009B5B02"/>
    <w:rsid w:val="009C460E"/>
    <w:rsid w:val="009D1D4A"/>
    <w:rsid w:val="009D5612"/>
    <w:rsid w:val="009E488E"/>
    <w:rsid w:val="00A02124"/>
    <w:rsid w:val="00A02DCC"/>
    <w:rsid w:val="00A0696E"/>
    <w:rsid w:val="00A11623"/>
    <w:rsid w:val="00A15BE5"/>
    <w:rsid w:val="00A217B8"/>
    <w:rsid w:val="00A4607D"/>
    <w:rsid w:val="00A55960"/>
    <w:rsid w:val="00A611F8"/>
    <w:rsid w:val="00A619BF"/>
    <w:rsid w:val="00A673C2"/>
    <w:rsid w:val="00A77216"/>
    <w:rsid w:val="00A77CCA"/>
    <w:rsid w:val="00A911D5"/>
    <w:rsid w:val="00AA1A7E"/>
    <w:rsid w:val="00AA5E7C"/>
    <w:rsid w:val="00AB1743"/>
    <w:rsid w:val="00AB4E52"/>
    <w:rsid w:val="00AD2FAF"/>
    <w:rsid w:val="00AD3A07"/>
    <w:rsid w:val="00AD583F"/>
    <w:rsid w:val="00AE0B15"/>
    <w:rsid w:val="00AE1B64"/>
    <w:rsid w:val="00AE68EA"/>
    <w:rsid w:val="00AF10A0"/>
    <w:rsid w:val="00AF4542"/>
    <w:rsid w:val="00AF6ED2"/>
    <w:rsid w:val="00B048C5"/>
    <w:rsid w:val="00B07E92"/>
    <w:rsid w:val="00B25A8E"/>
    <w:rsid w:val="00B32EF5"/>
    <w:rsid w:val="00B334F0"/>
    <w:rsid w:val="00B36070"/>
    <w:rsid w:val="00B37D7F"/>
    <w:rsid w:val="00B40149"/>
    <w:rsid w:val="00B42128"/>
    <w:rsid w:val="00B44741"/>
    <w:rsid w:val="00B468D5"/>
    <w:rsid w:val="00B53F60"/>
    <w:rsid w:val="00B5440F"/>
    <w:rsid w:val="00B63CCA"/>
    <w:rsid w:val="00B71009"/>
    <w:rsid w:val="00B71A02"/>
    <w:rsid w:val="00B736E3"/>
    <w:rsid w:val="00B833FF"/>
    <w:rsid w:val="00B87ACC"/>
    <w:rsid w:val="00BA5DEB"/>
    <w:rsid w:val="00BB17F5"/>
    <w:rsid w:val="00BB60C7"/>
    <w:rsid w:val="00BC09B4"/>
    <w:rsid w:val="00BC30DE"/>
    <w:rsid w:val="00BC7301"/>
    <w:rsid w:val="00BD0C44"/>
    <w:rsid w:val="00BD6980"/>
    <w:rsid w:val="00BD789A"/>
    <w:rsid w:val="00BE4420"/>
    <w:rsid w:val="00BE73CB"/>
    <w:rsid w:val="00BF0325"/>
    <w:rsid w:val="00BF1C72"/>
    <w:rsid w:val="00BF4DF6"/>
    <w:rsid w:val="00C05376"/>
    <w:rsid w:val="00C10195"/>
    <w:rsid w:val="00C16407"/>
    <w:rsid w:val="00C24D20"/>
    <w:rsid w:val="00C25F53"/>
    <w:rsid w:val="00C36F3B"/>
    <w:rsid w:val="00C4524E"/>
    <w:rsid w:val="00C45E66"/>
    <w:rsid w:val="00C50CF1"/>
    <w:rsid w:val="00C60CA7"/>
    <w:rsid w:val="00C65FAB"/>
    <w:rsid w:val="00C67985"/>
    <w:rsid w:val="00C75970"/>
    <w:rsid w:val="00C83450"/>
    <w:rsid w:val="00C92464"/>
    <w:rsid w:val="00C96B17"/>
    <w:rsid w:val="00CA095F"/>
    <w:rsid w:val="00CA19C7"/>
    <w:rsid w:val="00CA2676"/>
    <w:rsid w:val="00CB6C4D"/>
    <w:rsid w:val="00CC2A73"/>
    <w:rsid w:val="00CC381B"/>
    <w:rsid w:val="00CC5772"/>
    <w:rsid w:val="00CC688D"/>
    <w:rsid w:val="00CD1236"/>
    <w:rsid w:val="00CD6561"/>
    <w:rsid w:val="00CE590E"/>
    <w:rsid w:val="00CF5247"/>
    <w:rsid w:val="00CF6919"/>
    <w:rsid w:val="00D10967"/>
    <w:rsid w:val="00D13F9A"/>
    <w:rsid w:val="00D14DC6"/>
    <w:rsid w:val="00D23A73"/>
    <w:rsid w:val="00D24F9D"/>
    <w:rsid w:val="00D44E1B"/>
    <w:rsid w:val="00D47ADE"/>
    <w:rsid w:val="00D5306B"/>
    <w:rsid w:val="00D554B5"/>
    <w:rsid w:val="00D56589"/>
    <w:rsid w:val="00D60AF0"/>
    <w:rsid w:val="00D67954"/>
    <w:rsid w:val="00D7003C"/>
    <w:rsid w:val="00D80181"/>
    <w:rsid w:val="00D8030D"/>
    <w:rsid w:val="00DA26B5"/>
    <w:rsid w:val="00DA36D5"/>
    <w:rsid w:val="00DB04D6"/>
    <w:rsid w:val="00DC555F"/>
    <w:rsid w:val="00DC63B0"/>
    <w:rsid w:val="00DD2901"/>
    <w:rsid w:val="00DD2C39"/>
    <w:rsid w:val="00DE14DE"/>
    <w:rsid w:val="00DE57BC"/>
    <w:rsid w:val="00DE6AA9"/>
    <w:rsid w:val="00DF1D7D"/>
    <w:rsid w:val="00DF1FD0"/>
    <w:rsid w:val="00DF2F71"/>
    <w:rsid w:val="00E06120"/>
    <w:rsid w:val="00E13032"/>
    <w:rsid w:val="00E14057"/>
    <w:rsid w:val="00E27864"/>
    <w:rsid w:val="00E45F6B"/>
    <w:rsid w:val="00E47E2E"/>
    <w:rsid w:val="00E642F0"/>
    <w:rsid w:val="00E721E7"/>
    <w:rsid w:val="00E73208"/>
    <w:rsid w:val="00E81BB1"/>
    <w:rsid w:val="00E84A4E"/>
    <w:rsid w:val="00E85372"/>
    <w:rsid w:val="00E931F2"/>
    <w:rsid w:val="00EA3152"/>
    <w:rsid w:val="00EC6611"/>
    <w:rsid w:val="00ED4C91"/>
    <w:rsid w:val="00EE37B6"/>
    <w:rsid w:val="00EE5B98"/>
    <w:rsid w:val="00EF7D4C"/>
    <w:rsid w:val="00F27226"/>
    <w:rsid w:val="00F32829"/>
    <w:rsid w:val="00F4595C"/>
    <w:rsid w:val="00F5244A"/>
    <w:rsid w:val="00F56102"/>
    <w:rsid w:val="00F57988"/>
    <w:rsid w:val="00F60E11"/>
    <w:rsid w:val="00F61461"/>
    <w:rsid w:val="00F75E62"/>
    <w:rsid w:val="00F840D8"/>
    <w:rsid w:val="00F86686"/>
    <w:rsid w:val="00F91BB9"/>
    <w:rsid w:val="00FA2288"/>
    <w:rsid w:val="00FA7217"/>
    <w:rsid w:val="00FC1A34"/>
    <w:rsid w:val="00FC4BAD"/>
    <w:rsid w:val="00FC6B17"/>
    <w:rsid w:val="00FE0B36"/>
    <w:rsid w:val="00FF5D3F"/>
    <w:rsid w:val="00FF7F2E"/>
    <w:rsid w:val="02385605"/>
    <w:rsid w:val="038A570F"/>
    <w:rsid w:val="046C5339"/>
    <w:rsid w:val="0D96566E"/>
    <w:rsid w:val="0F375733"/>
    <w:rsid w:val="0FFA4835"/>
    <w:rsid w:val="12D0424E"/>
    <w:rsid w:val="1C9378D2"/>
    <w:rsid w:val="26154EB4"/>
    <w:rsid w:val="29027A1D"/>
    <w:rsid w:val="2F126434"/>
    <w:rsid w:val="33400D14"/>
    <w:rsid w:val="36077BDD"/>
    <w:rsid w:val="3A812462"/>
    <w:rsid w:val="3DEF5977"/>
    <w:rsid w:val="45FC71BA"/>
    <w:rsid w:val="4D9F3131"/>
    <w:rsid w:val="4E7A704D"/>
    <w:rsid w:val="53176AA5"/>
    <w:rsid w:val="597436C4"/>
    <w:rsid w:val="5A821E11"/>
    <w:rsid w:val="5D2B71CC"/>
    <w:rsid w:val="621A1CED"/>
    <w:rsid w:val="652341F0"/>
    <w:rsid w:val="66CA672E"/>
    <w:rsid w:val="67065B78"/>
    <w:rsid w:val="6CBB4BCE"/>
    <w:rsid w:val="76F03522"/>
    <w:rsid w:val="77E13B9F"/>
    <w:rsid w:val="7A3E5C1A"/>
    <w:rsid w:val="7A8E037A"/>
    <w:rsid w:val="7C61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qFormat/>
    <w:uiPriority w:val="0"/>
    <w:rPr>
      <w:kern w:val="2"/>
      <w:sz w:val="21"/>
      <w:szCs w:val="24"/>
    </w:rPr>
  </w:style>
  <w:style w:type="character" w:customStyle="1" w:styleId="16">
    <w:name w:val="批注主题 字符"/>
    <w:basedOn w:val="15"/>
    <w:link w:val="7"/>
    <w:qFormat/>
    <w:uiPriority w:val="0"/>
    <w:rPr>
      <w:b/>
      <w:bCs/>
      <w:kern w:val="2"/>
      <w:sz w:val="21"/>
      <w:szCs w:val="24"/>
    </w:rPr>
  </w:style>
  <w:style w:type="character" w:customStyle="1" w:styleId="17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paragraph" w:customStyle="1" w:styleId="1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BBC20-C71F-43E4-9F90-7F8EC01D93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1641</Words>
  <Characters>1752</Characters>
  <Lines>14</Lines>
  <Paragraphs>4</Paragraphs>
  <TotalTime>0</TotalTime>
  <ScaleCrop>false</ScaleCrop>
  <LinksUpToDate>false</LinksUpToDate>
  <CharactersWithSpaces>1840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2019-07-03T02:07:00Z</dcterms:created>
  <dc:creator>教务处</dc:creator>
  <cp:lastModifiedBy>670</cp:lastModifiedBy>
  <cp:lastPrinted>2020-09-30T07:55:00Z</cp:lastPrinted>
  <dcterms:modified xsi:type="dcterms:W3CDTF">2025-09-03T08:49:51Z</dcterms:modified>
  <cp:revision>883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DB5E234D64064AD5A71F748808F9DC3E_13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