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BF99D">
      <w:pPr>
        <w:spacing w:line="440" w:lineRule="exact"/>
        <w:jc w:val="center"/>
        <w:rPr>
          <w:rFonts w:ascii="Times New Roman" w:hAnsi="Times New Roman" w:cs="Times New Roman"/>
          <w:sz w:val="24"/>
          <w:szCs w:val="24"/>
        </w:rPr>
      </w:pPr>
    </w:p>
    <w:p w14:paraId="302FD2BF">
      <w:pPr>
        <w:spacing w:line="440" w:lineRule="exact"/>
        <w:jc w:val="center"/>
        <w:rPr>
          <w:rFonts w:ascii="Times New Roman" w:hAnsi="Times New Roman" w:cs="Times New Roman"/>
          <w:sz w:val="24"/>
          <w:szCs w:val="24"/>
        </w:rPr>
      </w:pPr>
    </w:p>
    <w:p w14:paraId="0888C9DD">
      <w:pPr>
        <w:spacing w:line="440" w:lineRule="exact"/>
        <w:jc w:val="center"/>
        <w:rPr>
          <w:rFonts w:ascii="Times New Roman" w:hAnsi="Times New Roman" w:cs="Times New Roman"/>
          <w:sz w:val="24"/>
          <w:szCs w:val="24"/>
        </w:rPr>
      </w:pPr>
    </w:p>
    <w:p w14:paraId="3B598DEC">
      <w:pPr>
        <w:spacing w:line="440" w:lineRule="exact"/>
        <w:jc w:val="center"/>
        <w:rPr>
          <w:rFonts w:ascii="Times New Roman" w:hAnsi="Times New Roman" w:cs="Times New Roman"/>
          <w:sz w:val="24"/>
          <w:szCs w:val="24"/>
        </w:rPr>
      </w:pPr>
    </w:p>
    <w:p w14:paraId="1CF5B8E0">
      <w:pPr>
        <w:spacing w:line="440" w:lineRule="exact"/>
        <w:rPr>
          <w:rFonts w:ascii="Times New Roman" w:hAnsi="Times New Roman" w:cs="Times New Roman"/>
          <w:sz w:val="24"/>
          <w:szCs w:val="24"/>
        </w:rPr>
      </w:pPr>
    </w:p>
    <w:p w14:paraId="41977549">
      <w:pPr>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教务〔202</w:t>
      </w:r>
      <w:r>
        <w:rPr>
          <w:rFonts w:hint="eastAsia" w:ascii="Times New Roman" w:hAnsi="Times New Roman" w:cs="Times New Roman"/>
          <w:sz w:val="24"/>
          <w:szCs w:val="24"/>
        </w:rPr>
        <w:t>6</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68</w:t>
      </w:r>
      <w:r>
        <w:rPr>
          <w:rFonts w:ascii="Times New Roman" w:hAnsi="Times New Roman" w:eastAsia="宋体" w:cs="Times New Roman"/>
          <w:sz w:val="24"/>
          <w:szCs w:val="24"/>
        </w:rPr>
        <w:t>号</w:t>
      </w:r>
    </w:p>
    <w:p w14:paraId="37F76259">
      <w:pPr>
        <w:spacing w:line="360" w:lineRule="auto"/>
        <w:rPr>
          <w:sz w:val="24"/>
          <w:szCs w:val="24"/>
        </w:rPr>
      </w:pPr>
    </w:p>
    <w:p w14:paraId="7EC0B5E5">
      <w:pPr>
        <w:pStyle w:val="6"/>
        <w:shd w:val="clear" w:color="auto" w:fill="FFFFFF"/>
        <w:spacing w:before="0" w:beforeAutospacing="0" w:after="0" w:afterAutospacing="0" w:line="460" w:lineRule="exact"/>
        <w:jc w:val="center"/>
        <w:textAlignment w:val="baseline"/>
        <w:rPr>
          <w:b/>
          <w:bCs/>
          <w:sz w:val="30"/>
          <w:szCs w:val="30"/>
          <w:shd w:val="clear" w:color="auto" w:fill="FFFFFF"/>
        </w:rPr>
      </w:pPr>
      <w:r>
        <w:rPr>
          <w:rFonts w:hint="eastAsia"/>
          <w:b/>
          <w:bCs/>
          <w:sz w:val="30"/>
          <w:szCs w:val="30"/>
          <w:shd w:val="clear" w:color="auto" w:fill="FFFFFF"/>
        </w:rPr>
        <w:t>关于举办2026年大学生新文科实践创新大赛</w:t>
      </w:r>
    </w:p>
    <w:p w14:paraId="25DE9166">
      <w:pPr>
        <w:pStyle w:val="6"/>
        <w:shd w:val="clear" w:color="auto" w:fill="FFFFFF"/>
        <w:spacing w:before="0" w:beforeAutospacing="0" w:after="0" w:afterAutospacing="0" w:line="460" w:lineRule="exact"/>
        <w:jc w:val="center"/>
        <w:textAlignment w:val="baseline"/>
        <w:rPr>
          <w:b/>
          <w:bCs/>
          <w:sz w:val="30"/>
          <w:szCs w:val="30"/>
          <w:shd w:val="clear" w:color="auto" w:fill="FFFFFF"/>
        </w:rPr>
      </w:pPr>
      <w:r>
        <w:rPr>
          <w:rFonts w:hint="eastAsia"/>
          <w:b/>
          <w:bCs/>
          <w:sz w:val="30"/>
          <w:szCs w:val="30"/>
          <w:shd w:val="clear" w:color="auto" w:fill="FFFFFF"/>
        </w:rPr>
        <w:t>校内选拔赛的通知</w:t>
      </w:r>
    </w:p>
    <w:p w14:paraId="11CC951D">
      <w:pPr>
        <w:spacing w:line="351" w:lineRule="auto"/>
        <w:rPr>
          <w:rFonts w:ascii="宋体" w:hAnsi="宋体" w:eastAsia="宋体" w:cs="宋体"/>
        </w:rPr>
      </w:pPr>
    </w:p>
    <w:p w14:paraId="0D4D95F1">
      <w:pPr>
        <w:pStyle w:val="6"/>
        <w:spacing w:before="0" w:beforeAutospacing="0" w:after="0" w:afterAutospacing="0" w:line="351" w:lineRule="auto"/>
        <w:jc w:val="both"/>
        <w:rPr>
          <w:rFonts w:ascii="Times New Roman" w:hAnsi="Times New Roman" w:cs="Times New Roman"/>
        </w:rPr>
      </w:pPr>
      <w:r>
        <w:rPr>
          <w:rFonts w:ascii="Times New Roman" w:hAnsi="Times New Roman" w:cs="Times New Roman"/>
        </w:rPr>
        <w:t>各学院（部）：</w:t>
      </w:r>
    </w:p>
    <w:p w14:paraId="5BB7846B">
      <w:pPr>
        <w:pStyle w:val="6"/>
        <w:spacing w:before="0" w:beforeAutospacing="0" w:after="0" w:afterAutospacing="0" w:line="351" w:lineRule="auto"/>
        <w:ind w:firstLine="480" w:firstLineChars="200"/>
        <w:jc w:val="both"/>
        <w:rPr>
          <w:rFonts w:cs="Times New Roman"/>
        </w:rPr>
      </w:pPr>
      <w:r>
        <w:rPr>
          <w:rFonts w:hint="eastAsia" w:cs="Times New Roman"/>
        </w:rPr>
        <w:t>为深入学习贯彻习近平新时代中国特色社会主义思想，全面贯彻党的二十大和二十届历次全会精神，落实全国教育大会和《教育强国建设规划纲要</w:t>
      </w:r>
      <w:r>
        <w:rPr>
          <w:rFonts w:cs="Times New Roman"/>
        </w:rPr>
        <w:t>(2024-2035年)》战略部署，深化新文科建设，加快推动文科实践教学改革创新，打造文科实践育人平台，培养实战型文科拔尖创新人才，全面提升文科教育服务国家高质量发展、助力中国式现代化建设的支撑力贡献力，</w:t>
      </w:r>
      <w:r>
        <w:rPr>
          <w:rFonts w:hint="eastAsia" w:cs="Times New Roman"/>
        </w:rPr>
        <w:t>学校</w:t>
      </w:r>
      <w:r>
        <w:rPr>
          <w:rFonts w:cs="Times New Roman"/>
        </w:rPr>
        <w:t>举办2026年大学生新文科实践创新大赛校内选拔赛，现将有关事宜通知如下：</w:t>
      </w:r>
    </w:p>
    <w:p w14:paraId="56425FC1">
      <w:pPr>
        <w:pStyle w:val="6"/>
        <w:spacing w:before="0" w:beforeAutospacing="0" w:after="0" w:afterAutospacing="0" w:line="351" w:lineRule="auto"/>
        <w:ind w:firstLine="482" w:firstLineChars="200"/>
        <w:jc w:val="both"/>
        <w:rPr>
          <w:rFonts w:ascii="Times New Roman" w:hAnsi="Times New Roman" w:cs="Times New Roman"/>
          <w:b/>
          <w:bCs/>
        </w:rPr>
      </w:pPr>
      <w:r>
        <w:rPr>
          <w:rFonts w:ascii="Times New Roman" w:hAnsi="Times New Roman" w:cs="Times New Roman"/>
          <w:b/>
          <w:bCs/>
        </w:rPr>
        <w:t>一、</w:t>
      </w:r>
      <w:r>
        <w:rPr>
          <w:rFonts w:hint="eastAsia" w:ascii="Times New Roman" w:hAnsi="Times New Roman" w:cs="Times New Roman"/>
          <w:b/>
          <w:bCs/>
        </w:rPr>
        <w:t>大赛主题</w:t>
      </w:r>
    </w:p>
    <w:p w14:paraId="05F7F613">
      <w:pPr>
        <w:pStyle w:val="6"/>
        <w:spacing w:before="0" w:beforeAutospacing="0" w:after="0" w:afterAutospacing="0" w:line="360" w:lineRule="auto"/>
        <w:ind w:firstLine="480" w:firstLineChars="200"/>
        <w:jc w:val="both"/>
        <w:rPr>
          <w:rFonts w:cs="Times New Roman"/>
        </w:rPr>
      </w:pPr>
      <w:r>
        <w:rPr>
          <w:rFonts w:hint="eastAsia" w:cs="Times New Roman"/>
        </w:rPr>
        <w:t xml:space="preserve">融创赋能 </w:t>
      </w:r>
      <w:r>
        <w:rPr>
          <w:rFonts w:cs="Times New Roman"/>
        </w:rPr>
        <w:t xml:space="preserve"> </w:t>
      </w:r>
      <w:r>
        <w:rPr>
          <w:rFonts w:hint="eastAsia" w:cs="Times New Roman"/>
        </w:rPr>
        <w:t>实践致新</w:t>
      </w:r>
    </w:p>
    <w:p w14:paraId="1502ADEC">
      <w:pPr>
        <w:pStyle w:val="6"/>
        <w:spacing w:before="0" w:beforeAutospacing="0" w:after="0" w:afterAutospacing="0" w:line="351" w:lineRule="auto"/>
        <w:ind w:firstLine="482" w:firstLineChars="200"/>
        <w:jc w:val="both"/>
        <w:rPr>
          <w:rFonts w:ascii="Times New Roman" w:hAnsi="Times New Roman" w:cs="Times New Roman"/>
          <w:b/>
          <w:bCs/>
        </w:rPr>
      </w:pPr>
      <w:r>
        <w:rPr>
          <w:rFonts w:ascii="Times New Roman" w:hAnsi="Times New Roman" w:cs="Times New Roman"/>
          <w:b/>
          <w:bCs/>
        </w:rPr>
        <w:t>二、</w:t>
      </w:r>
      <w:r>
        <w:rPr>
          <w:rFonts w:hint="eastAsia" w:ascii="Times New Roman" w:hAnsi="Times New Roman" w:cs="Times New Roman"/>
          <w:b/>
          <w:bCs/>
        </w:rPr>
        <w:t>大赛目标</w:t>
      </w:r>
    </w:p>
    <w:p w14:paraId="3CB34E2E">
      <w:pPr>
        <w:pStyle w:val="6"/>
        <w:spacing w:before="0" w:beforeAutospacing="0" w:after="0" w:afterAutospacing="0" w:line="351" w:lineRule="auto"/>
        <w:ind w:firstLine="480" w:firstLineChars="200"/>
        <w:jc w:val="both"/>
        <w:rPr>
          <w:rFonts w:cs="Times New Roman"/>
        </w:rPr>
      </w:pPr>
      <w:r>
        <w:rPr>
          <w:rFonts w:hint="eastAsia" w:cs="Times New Roman"/>
        </w:rPr>
        <w:t>“大学生新文科实践创新大赛”是面向在校大学生举办的校园赛事，以“更思政、更实战、更融合、更创新、更智能”为核心目标，旨在全面落实立德树人根本任务，强化文科</w:t>
      </w:r>
      <w:r>
        <w:rPr>
          <w:rFonts w:hint="eastAsia" w:ascii="Segoe UI" w:hAnsi="Segoe UI" w:cs="Segoe UI"/>
          <w:color w:val="0F1115"/>
          <w:shd w:val="clear" w:color="auto" w:fill="FFFFFF"/>
        </w:rPr>
        <w:t>专业教学内容与社会实际问题的紧密联系，鼓励学生扎根中国大地、深入社会一线开展跨学科、跨专业、跨产教的实践创新活动，运用专业知识解决实际问题，推动新思想、新技术等内容在各学科专业中真正落地，产出一批调查报告、研究报告、文艺作品、</w:t>
      </w:r>
      <w:r>
        <w:rPr>
          <w:rFonts w:hint="eastAsia" w:cs="Times New Roman"/>
        </w:rPr>
        <w:t>应用产品等高质量实践创新成果，提</w:t>
      </w:r>
      <w:r>
        <w:rPr>
          <w:rFonts w:hint="eastAsia" w:cs="Times New Roman"/>
          <w:lang w:val="en-US" w:eastAsia="zh-CN"/>
        </w:rPr>
        <w:t>升</w:t>
      </w:r>
      <w:r>
        <w:rPr>
          <w:rFonts w:hint="eastAsia" w:cs="Times New Roman"/>
        </w:rPr>
        <w:t>文科学生实践创新能力，培育一批实战型高素质文科人才，推动高校文科人才培养实质性“脱虚向实”，将人才“软实力”转</w:t>
      </w:r>
      <w:bookmarkStart w:id="0" w:name="_GoBack"/>
      <w:bookmarkEnd w:id="0"/>
      <w:r>
        <w:rPr>
          <w:rFonts w:hint="eastAsia" w:cs="Times New Roman"/>
        </w:rPr>
        <w:t>化为高质量发展的“硬支撑”。</w:t>
      </w:r>
    </w:p>
    <w:p w14:paraId="6D216C0C">
      <w:pPr>
        <w:pStyle w:val="6"/>
        <w:spacing w:before="0" w:beforeAutospacing="0" w:after="0" w:afterAutospacing="0" w:line="351" w:lineRule="auto"/>
        <w:ind w:firstLine="482" w:firstLineChars="200"/>
        <w:jc w:val="both"/>
        <w:rPr>
          <w:rFonts w:ascii="Times New Roman" w:hAnsi="Times New Roman" w:cs="Times New Roman"/>
          <w:b/>
          <w:bCs/>
        </w:rPr>
      </w:pPr>
    </w:p>
    <w:p w14:paraId="117C715F">
      <w:pPr>
        <w:pStyle w:val="6"/>
        <w:spacing w:before="0" w:beforeAutospacing="0" w:after="0" w:afterAutospacing="0" w:line="351" w:lineRule="auto"/>
        <w:ind w:firstLine="482" w:firstLineChars="200"/>
        <w:jc w:val="both"/>
        <w:rPr>
          <w:rFonts w:ascii="Times New Roman" w:hAnsi="Times New Roman" w:cs="Times New Roman"/>
          <w:b/>
          <w:bCs/>
        </w:rPr>
      </w:pPr>
    </w:p>
    <w:p w14:paraId="37A0A1A8">
      <w:pPr>
        <w:pStyle w:val="6"/>
        <w:spacing w:before="0" w:beforeAutospacing="0" w:after="0" w:afterAutospacing="0" w:line="344" w:lineRule="auto"/>
        <w:ind w:firstLine="482" w:firstLineChars="200"/>
        <w:jc w:val="both"/>
        <w:rPr>
          <w:b/>
          <w:bCs/>
        </w:rPr>
      </w:pPr>
      <w:r>
        <w:rPr>
          <w:rFonts w:hint="eastAsia"/>
          <w:b/>
          <w:bCs/>
        </w:rPr>
        <w:t>三、参赛组别</w:t>
      </w:r>
    </w:p>
    <w:p w14:paraId="78A6242E">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大赛根据不同学科专业方向设置文史哲、经管法、教育、艺术四个组别。参赛团队要聚焦社会现实问题，结合专业学习深入开展调查研究、社会实践、生产实习、志愿服务、国际交流等实践创新活动，运用专业知识解决具体实践问题。根据学科专业背景及所开展的实践内容合理选择参赛组别。</w:t>
      </w:r>
    </w:p>
    <w:p w14:paraId="3A64B9AC">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一）文学、历史学、哲学组：聚焦对习近平新时代中国特色社会主义思想的体系化学理化研究阐释、中国道路的学理阐释、马克思主义理论与中国实践研究、中华文化传承创新、数字人文、语言智能、国际传播等有关领域。</w:t>
      </w:r>
    </w:p>
    <w:p w14:paraId="00131F1D">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（二）经济学、管理学、法学组：聚焦党的建设、经济发展、国家治理、企业治理、乡村振兴、对外开放、全球治理、科技创新、法治建设、社会保障、绿色发展、国家安全等有关领域。</w:t>
      </w:r>
    </w:p>
    <w:p w14:paraId="2A0FF2D9">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（三）教育学组：聚焦思想政治教育创新、教育综合改革、教育资源扩优提质、教师队伍建设、教育数字化与AI赋能、教育国际化等有关领域。</w:t>
      </w:r>
    </w:p>
    <w:p w14:paraId="7833C30A">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（四）艺术学组：聚焦艺术研究、艺术创作、艺术管理、艺术产品制作和营销、艺术表演、艺术治疗、科技与艺术融合发展、美育浸润等领域。</w:t>
      </w:r>
    </w:p>
    <w:p w14:paraId="04C9871C">
      <w:pPr>
        <w:pStyle w:val="6"/>
        <w:spacing w:before="0" w:beforeAutospacing="0" w:after="0" w:afterAutospacing="0" w:line="351" w:lineRule="auto"/>
        <w:ind w:firstLine="482" w:firstLineChars="200"/>
        <w:jc w:val="both"/>
        <w:rPr>
          <w:rFonts w:cs="Times New Roman"/>
          <w:color w:val="000000" w:themeColor="text1"/>
          <w14:textFill>
            <w14:solidFill>
              <w14:schemeClr w14:val="tx1"/>
            </w14:solidFill>
          </w14:textFill>
        </w:rPr>
      </w:pPr>
      <w:r>
        <w:rPr>
          <w:rFonts w:hint="eastAsia" w:cs="Times New Roman"/>
          <w:b/>
          <w:bCs/>
          <w:color w:val="000000" w:themeColor="text1"/>
          <w14:textFill>
            <w14:solidFill>
              <w14:schemeClr w14:val="tx1"/>
            </w14:solidFill>
          </w14:textFill>
        </w:rPr>
        <w:t>四、参赛对象</w:t>
      </w:r>
    </w:p>
    <w:p w14:paraId="2CF6D0A6">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一）参赛团队要坚持问题导向，扎根社会基层，直面真实场景，深入开展探究式、实操性的实践创新活动，将专业学习与社会实践深度融合，运用专业知识剖析社会问题、解决现实难题，切实提升实践创新能力，加深对专业知识的理解和运用、增强对社会的认识、增进同人民的感情。</w:t>
      </w:r>
    </w:p>
    <w:p w14:paraId="13AF365E">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（二）本届大赛面向全日制在校本科生、研究生（不含在职教育）。大赛参赛形式为团队赛，每支参赛团队由3-15名学生（1-3名指导教师）组成，</w:t>
      </w:r>
      <w:r>
        <w:rPr>
          <w:rFonts w:hint="eastAsia" w:cs="Times New Roman"/>
          <w:bCs/>
          <w:color w:val="000000" w:themeColor="text1"/>
          <w14:textFill>
            <w14:solidFill>
              <w14:schemeClr w14:val="tx1"/>
            </w14:solidFill>
          </w14:textFill>
        </w:rPr>
        <w:t>研究生人数不超过团队成员数量的30%</w:t>
      </w:r>
      <w:r>
        <w:rPr>
          <w:rFonts w:hint="eastAsia" w:cs="Times New Roman"/>
          <w:color w:val="000000" w:themeColor="text1"/>
          <w14:textFill>
            <w14:solidFill>
              <w14:schemeClr w14:val="tx1"/>
            </w14:solidFill>
          </w14:textFill>
        </w:rPr>
        <w:t>。</w:t>
      </w:r>
      <w:r>
        <w:rPr>
          <w:rFonts w:hint="eastAsia" w:cs="Times New Roman"/>
          <w:b/>
          <w:color w:val="000000" w:themeColor="text1"/>
          <w14:textFill>
            <w14:solidFill>
              <w14:schemeClr w14:val="tx1"/>
            </w14:solidFill>
          </w14:textFill>
        </w:rPr>
        <w:t>团队项目负责人须为《普通高等学校本科专业目录》内的文科专业本科生</w:t>
      </w:r>
      <w:r>
        <w:rPr>
          <w:rFonts w:hint="eastAsia" w:cs="Times New Roman"/>
          <w:color w:val="000000" w:themeColor="text1"/>
          <w14:textFill>
            <w14:solidFill>
              <w14:schemeClr w14:val="tx1"/>
            </w14:solidFill>
          </w14:textFill>
        </w:rPr>
        <w:t>。</w:t>
      </w:r>
    </w:p>
    <w:p w14:paraId="6C289976">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（三）参赛团队仅能选择</w:t>
      </w:r>
      <w:r>
        <w:rPr>
          <w:rFonts w:cs="Times New Roman"/>
          <w:color w:val="000000" w:themeColor="text1"/>
          <w14:textFill>
            <w14:solidFill>
              <w14:schemeClr w14:val="tx1"/>
            </w14:solidFill>
          </w14:textFill>
        </w:rPr>
        <w:t>1个组别报名参赛，报名时以参赛团队负责人所在</w:t>
      </w:r>
      <w:r>
        <w:rPr>
          <w:rFonts w:hint="eastAsia" w:cs="Times New Roman"/>
          <w:color w:val="000000" w:themeColor="text1"/>
          <w14:textFill>
            <w14:solidFill>
              <w14:schemeClr w14:val="tx1"/>
            </w14:solidFill>
          </w14:textFill>
        </w:rPr>
        <w:t>学院（部）</w:t>
      </w:r>
      <w:r>
        <w:rPr>
          <w:rFonts w:cs="Times New Roman"/>
          <w:color w:val="000000" w:themeColor="text1"/>
          <w14:textFill>
            <w14:solidFill>
              <w14:schemeClr w14:val="tx1"/>
            </w14:solidFill>
          </w14:textFill>
        </w:rPr>
        <w:t>作为参赛单位。</w:t>
      </w:r>
      <w:r>
        <w:rPr>
          <w:rFonts w:hint="eastAsia" w:cs="Times New Roman"/>
          <w:color w:val="000000" w:themeColor="text1"/>
          <w14:textFill>
            <w14:solidFill>
              <w14:schemeClr w14:val="tx1"/>
            </w14:solidFill>
          </w14:textFill>
        </w:rPr>
        <w:t>每人限负责1个团队。每位指导教师至多指导2支参赛团队。</w:t>
      </w:r>
    </w:p>
    <w:p w14:paraId="752AD344">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四）已获往届大赛决赛金奖、银奖的作品，不得重复参赛。截至通知发布之日，已获中国国际大学生创新大赛、“挑战杯”中国大学生创业计划竞赛、“挑战杯”全国大学生课外学术科技作品竞赛等国家级竞赛铜奖或三等奖及以上的作品，不得参赛。</w:t>
      </w:r>
    </w:p>
    <w:p w14:paraId="71C7C5F5">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五）参赛团队应践行社会主义核心价值观，提交的材料真实、健康、合法，不得含有任何违反《中华人民共和国宪法》及其他法律法规的内容。应在创意、思路、方法等方面具有原创性，所涉及的发明创造、专利技术、资源等必须拥有合法的知识产权或物权，不得侵犯任何第三方知识产权或者其他权利。一经发现或经权利人提出并查证，将取消其参赛资格。各学院要对参赛团队及提交材料进行严格审查，确保合规性和真实性。</w:t>
      </w:r>
    </w:p>
    <w:p w14:paraId="18022D16">
      <w:pPr>
        <w:pStyle w:val="6"/>
        <w:spacing w:before="0" w:beforeAutospacing="0" w:after="0" w:afterAutospacing="0" w:line="351" w:lineRule="auto"/>
        <w:ind w:firstLine="482" w:firstLineChars="200"/>
        <w:jc w:val="both"/>
        <w:rPr>
          <w:rFonts w:cs="Times New Roman"/>
          <w:b/>
          <w:bCs/>
          <w:color w:val="000000" w:themeColor="text1"/>
          <w14:textFill>
            <w14:solidFill>
              <w14:schemeClr w14:val="tx1"/>
            </w14:solidFill>
          </w14:textFill>
        </w:rPr>
      </w:pPr>
      <w:r>
        <w:rPr>
          <w:rFonts w:hint="eastAsia" w:cs="Times New Roman"/>
          <w:b/>
          <w:bCs/>
          <w:color w:val="000000" w:themeColor="text1"/>
          <w14:textFill>
            <w14:solidFill>
              <w14:schemeClr w14:val="tx1"/>
            </w14:solidFill>
          </w14:textFill>
        </w:rPr>
        <w:t>五、参赛要求</w:t>
      </w:r>
    </w:p>
    <w:p w14:paraId="61F90AEF">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（一）参赛团队均须提交《实践创新报告》（附件</w:t>
      </w:r>
      <w:r>
        <w:rPr>
          <w:rFonts w:cs="Times New Roman"/>
          <w:color w:val="000000" w:themeColor="text1"/>
          <w14:textFill>
            <w14:solidFill>
              <w14:schemeClr w14:val="tx1"/>
            </w14:solidFill>
          </w14:textFill>
        </w:rPr>
        <w:t>1）、汇报展示材料及有关支撑材料。其中，《实践创新报告》将作为评审的主要依据；汇报展示材料须完整呈现实践创新活动全过程，具体包含实践时长、开展形式、实施规模、走访频次等关键要素，可采用PPT、PDF等形式汇报展示；有关支撑材料包括但不限于实践过程影像、调研走访记录、实践调研报告、论文、报道等反映实践过程及成果的材料。</w:t>
      </w:r>
    </w:p>
    <w:p w14:paraId="623A5998">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（二）参赛团队须在负责人所在学院（部）报名并获得推荐，否则不具备报名参赛资格，推荐团队负责人可加入赛事</w:t>
      </w:r>
      <w:r>
        <w:rPr>
          <w:rFonts w:cs="Times New Roman"/>
          <w:color w:val="000000" w:themeColor="text1"/>
          <w14:textFill>
            <w14:solidFill>
              <w14:schemeClr w14:val="tx1"/>
            </w14:solidFill>
          </w14:textFill>
        </w:rPr>
        <w:t>QQ群（群号：574450463）</w:t>
      </w:r>
      <w:r>
        <w:rPr>
          <w:rFonts w:hint="eastAsia" w:cs="Times New Roman"/>
          <w:color w:val="000000" w:themeColor="text1"/>
          <w14:textFill>
            <w14:solidFill>
              <w14:schemeClr w14:val="tx1"/>
            </w14:solidFill>
          </w14:textFill>
        </w:rPr>
        <w:t>。学院（部）要对参赛团队资格及项目资质进行严格审查，确保合规性和真实性。</w:t>
      </w:r>
    </w:p>
    <w:p w14:paraId="038931B6">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三</w:t>
      </w:r>
      <w:r>
        <w:rPr>
          <w:rFonts w:hint="eastAsia" w:cs="Times New Roman"/>
          <w:color w:val="000000" w:themeColor="text1"/>
          <w14:textFill>
            <w14:solidFill>
              <w14:schemeClr w14:val="tx1"/>
            </w14:solidFill>
          </w14:textFill>
        </w:rPr>
        <w:t>）获得推荐的项目团队通过大赛系统进行报名（网址：https://xwkds.sdu.edu.cn/），</w:t>
      </w:r>
      <w:r>
        <w:rPr>
          <w:rFonts w:hint="eastAsia" w:cs="Times New Roman"/>
          <w:bCs/>
          <w:color w:val="000000" w:themeColor="text1"/>
          <w:spacing w:val="-6"/>
          <w:sz w:val="24"/>
          <w14:textFill>
            <w14:solidFill>
              <w14:schemeClr w14:val="tx1"/>
            </w14:solidFill>
          </w14:textFill>
        </w:rPr>
        <w:t>系统报名截止时间</w:t>
      </w:r>
      <w:r>
        <w:rPr>
          <w:rFonts w:hint="eastAsia" w:cs="Times New Roman"/>
          <w:bCs/>
          <w:color w:val="000000" w:themeColor="text1"/>
          <w:spacing w:val="-6"/>
          <w:sz w:val="24"/>
          <w:lang w:val="en-US" w:eastAsia="zh-CN"/>
          <w14:textFill>
            <w14:solidFill>
              <w14:schemeClr w14:val="tx1"/>
            </w14:solidFill>
          </w14:textFill>
        </w:rPr>
        <w:t>为</w:t>
      </w:r>
      <w:r>
        <w:rPr>
          <w:rFonts w:hint="eastAsia" w:cs="Times New Roman"/>
          <w:bCs/>
          <w:color w:val="000000" w:themeColor="text1"/>
          <w:spacing w:val="-6"/>
          <w:sz w:val="24"/>
          <w14:textFill>
            <w14:solidFill>
              <w14:schemeClr w14:val="tx1"/>
            </w14:solidFill>
          </w14:textFill>
        </w:rPr>
        <w:t>9月1</w:t>
      </w:r>
      <w:r>
        <w:rPr>
          <w:rFonts w:cs="Times New Roman"/>
          <w:bCs/>
          <w:color w:val="000000" w:themeColor="text1"/>
          <w:spacing w:val="-6"/>
          <w:sz w:val="24"/>
          <w14:textFill>
            <w14:solidFill>
              <w14:schemeClr w14:val="tx1"/>
            </w14:solidFill>
          </w14:textFill>
        </w:rPr>
        <w:t>4</w:t>
      </w:r>
      <w:r>
        <w:rPr>
          <w:rFonts w:hint="eastAsia" w:cs="Times New Roman"/>
          <w:bCs/>
          <w:color w:val="000000" w:themeColor="text1"/>
          <w:spacing w:val="-6"/>
          <w:sz w:val="24"/>
          <w14:textFill>
            <w14:solidFill>
              <w14:schemeClr w14:val="tx1"/>
            </w14:solidFill>
          </w14:textFill>
        </w:rPr>
        <w:t>日（星期一）24：00</w:t>
      </w:r>
      <w:r>
        <w:rPr>
          <w:rFonts w:hint="eastAsia" w:cs="Times New Roman"/>
          <w:color w:val="000000" w:themeColor="text1"/>
          <w:spacing w:val="-6"/>
          <w:sz w:val="24"/>
          <w14:textFill>
            <w14:solidFill>
              <w14:schemeClr w14:val="tx1"/>
            </w14:solidFill>
          </w14:textFill>
        </w:rPr>
        <w:t>。</w:t>
      </w:r>
    </w:p>
    <w:p w14:paraId="064CE95A">
      <w:pPr>
        <w:pStyle w:val="6"/>
        <w:spacing w:before="0" w:beforeAutospacing="0" w:after="0" w:afterAutospacing="0" w:line="351" w:lineRule="auto"/>
        <w:ind w:firstLine="480" w:firstLineChars="200"/>
        <w:jc w:val="both"/>
      </w:pPr>
      <w:r>
        <w:rPr>
          <w:rFonts w:hint="eastAsia"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四</w:t>
      </w:r>
      <w:r>
        <w:rPr>
          <w:rFonts w:hint="eastAsia" w:cs="Times New Roman"/>
          <w:color w:val="000000" w:themeColor="text1"/>
          <w14:textFill>
            <w14:solidFill>
              <w14:schemeClr w14:val="tx1"/>
            </w14:solidFill>
          </w14:textFill>
        </w:rPr>
        <w:t>）</w:t>
      </w:r>
      <w:r>
        <w:rPr>
          <w:rFonts w:hint="eastAsia" w:cs="Times New Roman"/>
          <w:bCs/>
          <w:color w:val="000000" w:themeColor="text1"/>
          <w14:textFill>
            <w14:solidFill>
              <w14:schemeClr w14:val="tx1"/>
            </w14:solidFill>
          </w14:textFill>
        </w:rPr>
        <w:t>9月1</w:t>
      </w:r>
      <w:r>
        <w:rPr>
          <w:rFonts w:cs="Times New Roman"/>
          <w:bCs/>
          <w:color w:val="000000" w:themeColor="text1"/>
          <w14:textFill>
            <w14:solidFill>
              <w14:schemeClr w14:val="tx1"/>
            </w14:solidFill>
          </w14:textFill>
        </w:rPr>
        <w:t>6</w:t>
      </w:r>
      <w:r>
        <w:rPr>
          <w:rFonts w:hint="eastAsia" w:cs="Times New Roman"/>
          <w:bCs/>
          <w:color w:val="000000" w:themeColor="text1"/>
          <w14:textFill>
            <w14:solidFill>
              <w14:schemeClr w14:val="tx1"/>
            </w14:solidFill>
          </w14:textFill>
        </w:rPr>
        <w:t>日（星期三）</w:t>
      </w:r>
      <w:r>
        <w:rPr>
          <w:rFonts w:hint="eastAsia" w:cs="Times New Roman"/>
          <w:color w:val="000000" w:themeColor="text1"/>
          <w14:textFill>
            <w14:solidFill>
              <w14:schemeClr w14:val="tx1"/>
            </w14:solidFill>
          </w14:textFill>
        </w:rPr>
        <w:t>，学院（部）将推荐项目信息汇总表提交教务处科创办。纸质材料提交雁山校区行政北楼5</w:t>
      </w:r>
      <w:r>
        <w:rPr>
          <w:rFonts w:cs="Times New Roman"/>
          <w:color w:val="000000" w:themeColor="text1"/>
          <w14:textFill>
            <w14:solidFill>
              <w14:schemeClr w14:val="tx1"/>
            </w14:solidFill>
          </w14:textFill>
        </w:rPr>
        <w:t>61</w:t>
      </w:r>
      <w:r>
        <w:rPr>
          <w:rFonts w:hint="eastAsia" w:cs="Times New Roman"/>
          <w:color w:val="000000" w:themeColor="text1"/>
          <w14:textFill>
            <w14:solidFill>
              <w14:schemeClr w14:val="tx1"/>
            </w14:solidFill>
          </w14:textFill>
        </w:rPr>
        <w:t>、育才校区校办楼1</w:t>
      </w:r>
      <w:r>
        <w:rPr>
          <w:rFonts w:cs="Times New Roman"/>
          <w:color w:val="000000" w:themeColor="text1"/>
          <w14:textFill>
            <w14:solidFill>
              <w14:schemeClr w14:val="tx1"/>
            </w14:solidFill>
          </w14:textFill>
        </w:rPr>
        <w:t>07</w:t>
      </w:r>
      <w:r>
        <w:rPr>
          <w:rFonts w:hint="eastAsia" w:cs="Times New Roman"/>
          <w:color w:val="000000" w:themeColor="text1"/>
          <w14:textFill>
            <w14:solidFill>
              <w14:schemeClr w14:val="tx1"/>
            </w14:solidFill>
          </w14:textFill>
        </w:rPr>
        <w:t>，</w:t>
      </w:r>
      <w:r>
        <w:fldChar w:fldCharType="begin"/>
      </w:r>
      <w:r>
        <w:instrText xml:space="preserve"> HYPERLINK "mailto:电子材料发送至yingyongban@mailbox.gxnu.edu.cn" </w:instrText>
      </w:r>
      <w:r>
        <w:fldChar w:fldCharType="separate"/>
      </w:r>
      <w:r>
        <w:rPr>
          <w:rStyle w:val="10"/>
          <w:rFonts w:cs="Times New Roman"/>
        </w:rPr>
        <w:t>电子材料发送至</w:t>
      </w:r>
      <w:r>
        <w:rPr>
          <w:rStyle w:val="10"/>
        </w:rPr>
        <w:t>yingyongban@mailbox.gxnu.edu.cn</w:t>
      </w:r>
      <w:r>
        <w:rPr>
          <w:rStyle w:val="10"/>
        </w:rPr>
        <w:fldChar w:fldCharType="end"/>
      </w:r>
      <w:r>
        <w:rPr>
          <w:rFonts w:hint="eastAsia"/>
        </w:rPr>
        <w:t>。</w:t>
      </w:r>
    </w:p>
    <w:p w14:paraId="5532C11E">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其他未尽事宜，请联系景老师，联系电话：5</w:t>
      </w:r>
      <w:r>
        <w:rPr>
          <w:rFonts w:cs="Times New Roman"/>
          <w:color w:val="000000" w:themeColor="text1"/>
          <w14:textFill>
            <w14:solidFill>
              <w14:schemeClr w14:val="tx1"/>
            </w14:solidFill>
          </w14:textFill>
        </w:rPr>
        <w:t>846303</w:t>
      </w:r>
      <w:r>
        <w:rPr>
          <w:rFonts w:hint="eastAsia" w:cs="Times New Roman"/>
          <w:color w:val="000000" w:themeColor="text1"/>
          <w14:textFill>
            <w14:solidFill>
              <w14:schemeClr w14:val="tx1"/>
            </w14:solidFill>
          </w14:textFill>
        </w:rPr>
        <w:t>，3</w:t>
      </w:r>
      <w:r>
        <w:rPr>
          <w:rFonts w:cs="Times New Roman"/>
          <w:color w:val="000000" w:themeColor="text1"/>
          <w14:textFill>
            <w14:solidFill>
              <w14:schemeClr w14:val="tx1"/>
            </w14:solidFill>
          </w14:textFill>
        </w:rPr>
        <w:t>698179</w:t>
      </w:r>
      <w:r>
        <w:rPr>
          <w:rFonts w:hint="eastAsia" w:cs="Times New Roman"/>
          <w:color w:val="000000" w:themeColor="text1"/>
          <w14:textFill>
            <w14:solidFill>
              <w14:schemeClr w14:val="tx1"/>
            </w14:solidFill>
          </w14:textFill>
        </w:rPr>
        <w:t>。</w:t>
      </w:r>
    </w:p>
    <w:p w14:paraId="12B82BFC">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p>
    <w:p w14:paraId="6849E8B7">
      <w:pPr>
        <w:pStyle w:val="6"/>
        <w:spacing w:before="0" w:beforeAutospacing="0" w:after="0" w:afterAutospacing="0" w:line="351" w:lineRule="auto"/>
        <w:ind w:firstLine="480" w:firstLineChars="2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附件：1.大学生新文科实践创新大赛实践创新报告</w:t>
      </w:r>
    </w:p>
    <w:p w14:paraId="76719CC7">
      <w:pPr>
        <w:pStyle w:val="6"/>
        <w:spacing w:before="0" w:beforeAutospacing="0" w:after="0" w:afterAutospacing="0" w:line="351" w:lineRule="auto"/>
        <w:ind w:firstLine="1200" w:firstLineChars="500"/>
        <w:jc w:val="both"/>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2.大学生新文科实践创新大赛评审指标体系</w:t>
      </w:r>
    </w:p>
    <w:p w14:paraId="7F98787F">
      <w:pPr>
        <w:pStyle w:val="6"/>
        <w:spacing w:before="0" w:beforeAutospacing="0" w:after="0" w:afterAutospacing="0" w:line="351" w:lineRule="auto"/>
        <w:ind w:firstLine="1200" w:firstLineChars="500"/>
        <w:jc w:val="both"/>
        <w:rPr>
          <w:rFonts w:cs="Times New Roman"/>
        </w:rPr>
      </w:pPr>
      <w:r>
        <w:rPr>
          <w:rFonts w:hint="eastAsia" w:cs="Times New Roman"/>
          <w:color w:val="000000" w:themeColor="text1"/>
          <w14:textFill>
            <w14:solidFill>
              <w14:schemeClr w14:val="tx1"/>
            </w14:solidFill>
          </w14:textFill>
        </w:rPr>
        <w:t>3.推荐项目信息汇总表</w:t>
      </w:r>
    </w:p>
    <w:p w14:paraId="056D800A">
      <w:pPr>
        <w:pStyle w:val="6"/>
        <w:spacing w:before="0" w:beforeAutospacing="0" w:after="0" w:afterAutospacing="0" w:line="351" w:lineRule="auto"/>
        <w:ind w:left="5998" w:leftChars="342" w:hanging="5280" w:hangingChars="2200"/>
        <w:jc w:val="right"/>
        <w:rPr>
          <w:rFonts w:ascii="Times New Roman" w:hAnsi="Times New Roman" w:cs="Times New Roman"/>
        </w:rPr>
      </w:pPr>
      <w:r>
        <w:rPr>
          <w:rFonts w:ascii="Times New Roman" w:hAnsi="Times New Roman" w:cs="Times New Roman"/>
        </w:rPr>
        <w:t xml:space="preserve">                             教务处</w:t>
      </w:r>
      <w:r>
        <w:rPr>
          <w:rFonts w:hint="eastAsia" w:ascii="Times New Roman" w:hAnsi="Times New Roman" w:cs="Times New Roman"/>
        </w:rPr>
        <w:t>/教师教学发展中心</w:t>
      </w:r>
    </w:p>
    <w:p w14:paraId="37F39C65">
      <w:pPr>
        <w:pStyle w:val="6"/>
        <w:spacing w:before="0" w:beforeAutospacing="0" w:after="0" w:afterAutospacing="0" w:line="351" w:lineRule="auto"/>
        <w:ind w:firstLine="6240" w:firstLineChars="2600"/>
        <w:jc w:val="right"/>
        <w:rPr>
          <w:rFonts w:ascii="Times New Roman" w:hAnsi="Times New Roman" w:cs="Times New Roman"/>
        </w:rPr>
      </w:pPr>
      <w:r>
        <w:rPr>
          <w:rFonts w:ascii="Times New Roman" w:hAnsi="Times New Roman" w:cs="Times New Roman"/>
        </w:rPr>
        <w:t>2026年9月7日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00B31D40"/>
    <w:rsid w:val="000B3045"/>
    <w:rsid w:val="000D14F2"/>
    <w:rsid w:val="000D6F9A"/>
    <w:rsid w:val="000E1773"/>
    <w:rsid w:val="00116BEF"/>
    <w:rsid w:val="00155E68"/>
    <w:rsid w:val="00187D86"/>
    <w:rsid w:val="001944A0"/>
    <w:rsid w:val="00197559"/>
    <w:rsid w:val="001E0658"/>
    <w:rsid w:val="001E5988"/>
    <w:rsid w:val="00202A33"/>
    <w:rsid w:val="00266D58"/>
    <w:rsid w:val="00286BE1"/>
    <w:rsid w:val="002C2C44"/>
    <w:rsid w:val="00301633"/>
    <w:rsid w:val="0033775F"/>
    <w:rsid w:val="00346CF1"/>
    <w:rsid w:val="003644CD"/>
    <w:rsid w:val="00436716"/>
    <w:rsid w:val="0046128A"/>
    <w:rsid w:val="00467396"/>
    <w:rsid w:val="00476EB1"/>
    <w:rsid w:val="00560B4B"/>
    <w:rsid w:val="00576C4C"/>
    <w:rsid w:val="005C2CA3"/>
    <w:rsid w:val="00674CB8"/>
    <w:rsid w:val="006A1A85"/>
    <w:rsid w:val="006A4F99"/>
    <w:rsid w:val="006C10DD"/>
    <w:rsid w:val="00731D53"/>
    <w:rsid w:val="00747D73"/>
    <w:rsid w:val="007B2141"/>
    <w:rsid w:val="0080656D"/>
    <w:rsid w:val="008369B2"/>
    <w:rsid w:val="0088272E"/>
    <w:rsid w:val="008A5389"/>
    <w:rsid w:val="009575AC"/>
    <w:rsid w:val="0097483C"/>
    <w:rsid w:val="009817E8"/>
    <w:rsid w:val="00987B35"/>
    <w:rsid w:val="009A01BC"/>
    <w:rsid w:val="009B218E"/>
    <w:rsid w:val="009D1714"/>
    <w:rsid w:val="009E72B0"/>
    <w:rsid w:val="00A66B8C"/>
    <w:rsid w:val="00A723C6"/>
    <w:rsid w:val="00A74B85"/>
    <w:rsid w:val="00A87042"/>
    <w:rsid w:val="00AA15D7"/>
    <w:rsid w:val="00AB2004"/>
    <w:rsid w:val="00AE7B1B"/>
    <w:rsid w:val="00B31D40"/>
    <w:rsid w:val="00B41454"/>
    <w:rsid w:val="00BB5656"/>
    <w:rsid w:val="00BC732A"/>
    <w:rsid w:val="00BD3805"/>
    <w:rsid w:val="00C01A01"/>
    <w:rsid w:val="00C04773"/>
    <w:rsid w:val="00C10D4F"/>
    <w:rsid w:val="00C306AD"/>
    <w:rsid w:val="00C46332"/>
    <w:rsid w:val="00C50AE5"/>
    <w:rsid w:val="00C850F4"/>
    <w:rsid w:val="00CB2DDC"/>
    <w:rsid w:val="00CD1998"/>
    <w:rsid w:val="00CE65C7"/>
    <w:rsid w:val="00D4640C"/>
    <w:rsid w:val="00D639B7"/>
    <w:rsid w:val="00D70497"/>
    <w:rsid w:val="00D7697A"/>
    <w:rsid w:val="00D96384"/>
    <w:rsid w:val="00DB25F6"/>
    <w:rsid w:val="00DB37D0"/>
    <w:rsid w:val="00DB4974"/>
    <w:rsid w:val="00E0733E"/>
    <w:rsid w:val="00E25032"/>
    <w:rsid w:val="00E722BD"/>
    <w:rsid w:val="00EA31A1"/>
    <w:rsid w:val="00EF1439"/>
    <w:rsid w:val="00F21ADB"/>
    <w:rsid w:val="00F46B47"/>
    <w:rsid w:val="00FE19DB"/>
    <w:rsid w:val="09906355"/>
    <w:rsid w:val="0E2B4536"/>
    <w:rsid w:val="113A62C4"/>
    <w:rsid w:val="1B18235F"/>
    <w:rsid w:val="22E52653"/>
    <w:rsid w:val="3A0F2396"/>
    <w:rsid w:val="40176F31"/>
    <w:rsid w:val="40866C82"/>
    <w:rsid w:val="418A265F"/>
    <w:rsid w:val="46210E69"/>
    <w:rsid w:val="4C6919DE"/>
    <w:rsid w:val="5CCA2C9C"/>
    <w:rsid w:val="5F893C41"/>
    <w:rsid w:val="600349CB"/>
    <w:rsid w:val="65006754"/>
    <w:rsid w:val="66712F15"/>
    <w:rsid w:val="69C077BB"/>
    <w:rsid w:val="6BD92A31"/>
    <w:rsid w:val="6D2061A2"/>
    <w:rsid w:val="703F45D4"/>
    <w:rsid w:val="71270DBC"/>
    <w:rsid w:val="79C50CFC"/>
    <w:rsid w:val="79DA1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kern w:val="2"/>
      <w:sz w:val="18"/>
      <w:szCs w:val="18"/>
    </w:rPr>
  </w:style>
  <w:style w:type="paragraph" w:customStyle="1" w:styleId="14">
    <w:name w:val="ds-markdown-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2084</Words>
  <Characters>2204</Characters>
  <Lines>16</Lines>
  <Paragraphs>4</Paragraphs>
  <TotalTime>2</TotalTime>
  <ScaleCrop>false</ScaleCrop>
  <LinksUpToDate>false</LinksUpToDate>
  <CharactersWithSpaces>2235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2022-03-25T02:02:00Z</dcterms:created>
  <dc:creator>Administrator</dc:creator>
  <cp:lastModifiedBy>教务处</cp:lastModifiedBy>
  <cp:lastPrinted>2026-09-07T01:45:00Z</cp:lastPrinted>
  <dcterms:modified xsi:type="dcterms:W3CDTF">2026-09-07T10:10:40Z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42CF231EF9074138B325D4DC8BEEAEC4_13</vt:lpwstr>
  </property>
  <property fmtid="{D5CDD505-2E9C-101B-9397-08002B2CF9AE}" pid="4" name="KSOTemplateDocerSaveRecord">
    <vt:lpwstr>eyJoZGlkIjoiZTMwODg3MjM0YTNiNjc0MGVhNDI1Y2YyNjdmYTQ3NTciLCJ1c2VySWQiOiI0NTM2MTQzNjcifQ==</vt:lpwstr>
  </property>
</Properties>
</file>