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F1DBBC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78BA5AB6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7EB259D7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33F1E2C1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1CE5D0DE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3C3D4EC8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0A7BC280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60515758">
      <w:p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教务〔2025〕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51</w:t>
      </w:r>
      <w:r>
        <w:rPr>
          <w:rFonts w:hint="eastAsia" w:ascii="Times New Roman" w:hAnsi="Times New Roman" w:eastAsia="宋体" w:cs="Times New Roman"/>
          <w:sz w:val="24"/>
          <w:szCs w:val="24"/>
        </w:rPr>
        <w:t xml:space="preserve">号 </w:t>
      </w:r>
    </w:p>
    <w:p w14:paraId="37057C0C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2E3FEC97">
      <w:pPr>
        <w:jc w:val="center"/>
        <w:rPr>
          <w:rFonts w:ascii="Times New Roman" w:hAnsi="Times New Roman" w:eastAsia="宋体" w:cs="Times New Roman"/>
          <w:sz w:val="24"/>
          <w:szCs w:val="24"/>
        </w:rPr>
      </w:pPr>
    </w:p>
    <w:p w14:paraId="799F7124">
      <w:pPr>
        <w:pStyle w:val="2"/>
        <w:widowControl/>
        <w:shd w:val="clear" w:color="auto" w:fill="FFFFFF"/>
        <w:spacing w:before="0" w:beforeAutospacing="0" w:after="0" w:afterAutospacing="0" w:line="460" w:lineRule="exact"/>
        <w:ind w:left="0" w:right="0"/>
        <w:jc w:val="center"/>
        <w:textAlignment w:val="baseline"/>
        <w:rPr>
          <w:rFonts w:hint="eastAsia" w:ascii="Helvetica" w:hAnsi="Helvetica" w:eastAsia="宋体" w:cs="宋体"/>
          <w:b/>
          <w:bCs/>
          <w:color w:val="333333"/>
          <w:kern w:val="0"/>
          <w:sz w:val="28"/>
          <w:szCs w:val="28"/>
          <w:lang w:bidi="ar-SA"/>
        </w:rPr>
      </w:pPr>
      <w:r>
        <w:rPr>
          <w:rFonts w:ascii="Helvetica" w:hAnsi="Helvetica" w:eastAsia="宋体" w:cs="宋体"/>
          <w:b/>
          <w:bCs/>
          <w:color w:val="333333"/>
          <w:kern w:val="0"/>
          <w:sz w:val="28"/>
          <w:szCs w:val="28"/>
          <w:lang w:bidi="ar-SA"/>
        </w:rPr>
        <w:t>关于</w:t>
      </w:r>
      <w:r>
        <w:rPr>
          <w:rFonts w:hint="eastAsia" w:ascii="Helvetica" w:hAnsi="Helvetica" w:eastAsia="宋体" w:cs="宋体"/>
          <w:b/>
          <w:bCs/>
          <w:color w:val="333333"/>
          <w:kern w:val="0"/>
          <w:sz w:val="28"/>
          <w:szCs w:val="28"/>
          <w:lang w:val="en-US" w:eastAsia="zh-CN" w:bidi="ar-SA"/>
        </w:rPr>
        <w:t>开展</w:t>
      </w:r>
      <w:r>
        <w:rPr>
          <w:rFonts w:ascii="Helvetica" w:hAnsi="Helvetica" w:eastAsia="宋体" w:cs="宋体"/>
          <w:b/>
          <w:bCs/>
          <w:color w:val="333333"/>
          <w:kern w:val="0"/>
          <w:sz w:val="28"/>
          <w:szCs w:val="28"/>
          <w:lang w:bidi="ar-SA"/>
        </w:rPr>
        <w:t>人工智能综合能力提升培训的通知</w:t>
      </w:r>
    </w:p>
    <w:p w14:paraId="10EC1225">
      <w:pPr>
        <w:spacing w:line="360" w:lineRule="auto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</w:p>
    <w:p w14:paraId="6DF0CCA1">
      <w:pPr>
        <w:spacing w:line="360" w:lineRule="auto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各学院（部）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：</w:t>
      </w:r>
    </w:p>
    <w:p w14:paraId="3FC5859E">
      <w:pPr>
        <w:spacing w:line="360" w:lineRule="auto"/>
        <w:ind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为深入贯彻落实人工智能赋能教育行动，进一步提高大学生数字素养和人工智能应用水平，根据教育厅转发的《教育部高等教育司关于开展人工智能综合能力提升培训的通知》要求，现将我校相关工作安排通知如下：</w:t>
      </w:r>
    </w:p>
    <w:p w14:paraId="4CA82B72">
      <w:pPr>
        <w:numPr>
          <w:ilvl w:val="0"/>
          <w:numId w:val="0"/>
        </w:numPr>
        <w:spacing w:line="360" w:lineRule="auto"/>
        <w:ind w:firstLine="482" w:firstLineChars="200"/>
        <w:jc w:val="both"/>
        <w:rPr>
          <w:rStyle w:val="5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Style w:val="5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一、</w:t>
      </w:r>
      <w:r>
        <w:rPr>
          <w:rStyle w:val="5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培训对象</w:t>
      </w:r>
      <w:bookmarkStart w:id="0" w:name="_GoBack"/>
      <w:bookmarkEnd w:id="0"/>
    </w:p>
    <w:p w14:paraId="2F44EFF7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2025届理工科本科毕业生，鼓励其他年级、学科专业学生根据需要积极参与。</w:t>
      </w:r>
    </w:p>
    <w:p w14:paraId="4B9BA7A8">
      <w:pPr>
        <w:numPr>
          <w:ilvl w:val="0"/>
          <w:numId w:val="0"/>
        </w:numPr>
        <w:spacing w:line="360" w:lineRule="auto"/>
        <w:ind w:firstLine="482" w:firstLineChars="200"/>
        <w:jc w:val="both"/>
        <w:rPr>
          <w:rStyle w:val="5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二、培训时间</w:t>
      </w:r>
    </w:p>
    <w:p w14:paraId="27D75068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2025年6月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23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日—6月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30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日</w:t>
      </w:r>
    </w:p>
    <w:p w14:paraId="75AA4C7F">
      <w:pPr>
        <w:numPr>
          <w:ilvl w:val="0"/>
          <w:numId w:val="0"/>
        </w:numPr>
        <w:spacing w:line="360" w:lineRule="auto"/>
        <w:ind w:firstLine="482" w:firstLineChars="200"/>
        <w:jc w:val="both"/>
        <w:rPr>
          <w:rStyle w:val="5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三、培训形式与内容</w:t>
      </w:r>
    </w:p>
    <w:p w14:paraId="6A14232C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登陆国家智慧高教平台“人工智能教学公共服务开放应用专区”(网址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instrText xml:space="preserve"> HYPERLINK "https://higher.smartedu.cn/ai)进行学习。"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https://higher.smartedu.cn/ai)进行学习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fldChar w:fldCharType="end"/>
      </w:r>
    </w:p>
    <w:p w14:paraId="57E5C288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选学人工智能通识课。自主选学一门人工智能通识课程，掌握人工智能的发展背景、基本原理、前沿知识和伦理规范。</w:t>
      </w:r>
    </w:p>
    <w:p w14:paraId="0AA3A18D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选学人工智能特色交叉课。自主选学一门人工智能特色交叉课程，提升跨学科知识融合和迁移创新能力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。</w:t>
      </w:r>
    </w:p>
    <w:p w14:paraId="3E832A47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学习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大模型应用公开课与自主测评。自主学习一门国产通用大模型应用公开课，实操学科垂直模型工具，开展人工智能素养能力自主测评。</w:t>
      </w:r>
    </w:p>
    <w:p w14:paraId="198EF6C4">
      <w:pPr>
        <w:numPr>
          <w:ilvl w:val="0"/>
          <w:numId w:val="0"/>
        </w:numPr>
        <w:spacing w:line="360" w:lineRule="auto"/>
        <w:ind w:firstLine="482" w:firstLineChars="200"/>
        <w:jc w:val="both"/>
        <w:rPr>
          <w:rStyle w:val="5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四、学分认定</w:t>
      </w:r>
    </w:p>
    <w:p w14:paraId="13ED3992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一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学分认定标准</w:t>
      </w:r>
    </w:p>
    <w:p w14:paraId="23AF92CB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本次培训纳入学校人才培养学分体系，学生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参与学习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以上任意一门培训课程并通过考核后，可获得国家智慧高教平台颁发的学习证书。该证书可作为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本学期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《人工智能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通识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课》（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自然科学TI类，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1学分）的学分认定依据。</w:t>
      </w:r>
    </w:p>
    <w:p w14:paraId="43BE0983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（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学分认定流程</w:t>
      </w:r>
    </w:p>
    <w:p w14:paraId="3431CAC1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学生需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在6月30日12:00前向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学院教学秘书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提供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有效学习证书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并申请学分认定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由学院教学秘书汇总附件2提交至教务处进行学分认定。逾期将不再处理。</w:t>
      </w:r>
    </w:p>
    <w:p w14:paraId="2F8F7E2D">
      <w:pPr>
        <w:numPr>
          <w:ilvl w:val="0"/>
          <w:numId w:val="0"/>
        </w:numPr>
        <w:spacing w:line="360" w:lineRule="auto"/>
        <w:ind w:firstLine="482" w:firstLineChars="200"/>
        <w:jc w:val="both"/>
        <w:rPr>
          <w:rStyle w:val="5"/>
          <w:rFonts w:hint="default" w:ascii="宋体" w:hAnsi="宋体" w:eastAsia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="宋体" w:hAnsi="宋体" w:eastAsia="宋体" w:cs="宋体"/>
          <w:b/>
          <w:bCs w:val="0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五、工作要求</w:t>
      </w:r>
    </w:p>
    <w:p w14:paraId="3A1BC5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55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  <w:t>各学院（部）要高度重视大学生人工智能素养提升工作，依托国家智慧高教平台，切实落实此次学生培训工作，促进学生提升就业竞争力，按照要求精心组织，积极广泛动员，及时报送相关材料。</w:t>
      </w:r>
    </w:p>
    <w:p w14:paraId="5435A2F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55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  <w:t>请各学院（部）在2025年6月30日17:30前将附件2电子版发送到邮箱：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  <w:instrText xml:space="preserve"> HYPERLINK "mailto:jxxxh@qut.edu.cn%E3%80%82" </w:instrTex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separate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  <w:t>175145877@qq.com，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  <w:t>联系人：陈老师，5847627/3698189。</w:t>
      </w:r>
    </w:p>
    <w:p w14:paraId="5B61CC0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55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</w:p>
    <w:p w14:paraId="0100A85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555"/>
        <w:jc w:val="left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  <w:t>附件：1.教育部高等教育司关于开展人工智能综合能力提升培训工作的通知</w:t>
      </w:r>
    </w:p>
    <w:p w14:paraId="0EFCAC84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555" w:leftChars="0" w:right="0" w:rightChars="0" w:firstLine="720" w:firstLineChars="300"/>
        <w:jc w:val="left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  <w:t>2.</w:t>
      </w:r>
      <w:r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  <w:t>各学院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  <w:t>(</w:t>
      </w:r>
      <w:r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  <w:t>部</w:t>
      </w: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  <w:t>)</w:t>
      </w:r>
      <w:r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kern w:val="2"/>
          <w:sz w:val="24"/>
          <w:szCs w:val="24"/>
          <w:shd w:val="clear" w:fill="FFFFFF"/>
          <w:lang w:val="en-US" w:eastAsia="zh-CN" w:bidi="ar-SA"/>
        </w:rPr>
        <w:t>参与人工智能综合能力提升培训情况及学分认定汇总表</w:t>
      </w:r>
    </w:p>
    <w:p w14:paraId="2F94033E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</w:p>
    <w:p w14:paraId="791E3A66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</w:p>
    <w:p w14:paraId="48A97C5E">
      <w:pPr>
        <w:numPr>
          <w:ilvl w:val="0"/>
          <w:numId w:val="0"/>
        </w:numPr>
        <w:spacing w:line="360" w:lineRule="auto"/>
        <w:ind w:firstLine="6480" w:firstLineChars="270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教务处</w:t>
      </w:r>
    </w:p>
    <w:p w14:paraId="2883004A">
      <w:pPr>
        <w:numPr>
          <w:ilvl w:val="0"/>
          <w:numId w:val="0"/>
        </w:numPr>
        <w:spacing w:line="360" w:lineRule="auto"/>
        <w:ind w:firstLine="6000" w:firstLineChars="2500"/>
        <w:jc w:val="both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  <w:t>2025年6月23日</w:t>
      </w:r>
    </w:p>
    <w:p w14:paraId="7945B230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2DF7F222">
      <w:pPr>
        <w:numPr>
          <w:ilvl w:val="0"/>
          <w:numId w:val="0"/>
        </w:numPr>
        <w:spacing w:line="360" w:lineRule="auto"/>
        <w:ind w:left="420" w:leftChars="0"/>
        <w:jc w:val="both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1680CB8F"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p w14:paraId="590EC71C">
      <w:pPr>
        <w:spacing w:line="360" w:lineRule="auto"/>
        <w:jc w:val="center"/>
        <w:rPr>
          <w:rFonts w:ascii="黑体" w:hAnsi="宋体" w:eastAsia="黑体" w:cs="黑体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jNzdkY2E0ODFjNzU0NjcxZGZkMGMwYzgyZGU2Y2YifQ=="/>
  </w:docVars>
  <w:rsids>
    <w:rsidRoot w:val="094020DD"/>
    <w:rsid w:val="0348159A"/>
    <w:rsid w:val="094020DD"/>
    <w:rsid w:val="190F698A"/>
    <w:rsid w:val="1CD61F60"/>
    <w:rsid w:val="21380A48"/>
    <w:rsid w:val="275163C0"/>
    <w:rsid w:val="2D8C3A9E"/>
    <w:rsid w:val="3EB316C1"/>
    <w:rsid w:val="441978EB"/>
    <w:rsid w:val="472879B0"/>
    <w:rsid w:val="4840005F"/>
    <w:rsid w:val="645B58F2"/>
    <w:rsid w:val="670D227F"/>
    <w:rsid w:val="6A4C28F4"/>
    <w:rsid w:val="76601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792</Words>
  <Characters>882</Characters>
  <Lines>0</Lines>
  <Paragraphs>0</Paragraphs>
  <TotalTime>3</TotalTime>
  <ScaleCrop>false</ScaleCrop>
  <LinksUpToDate>false</LinksUpToDate>
  <CharactersWithSpaces>883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2025-06-23T11:46:00Z</dcterms:created>
  <dc:creator>妖妖狗</dc:creator>
  <cp:lastModifiedBy>670</cp:lastModifiedBy>
  <dcterms:modified xsi:type="dcterms:W3CDTF">2025-06-24T01:00:51Z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5BA69841CA75403AB05F0568D0040735_11</vt:lpwstr>
  </property>
  <property fmtid="{D5CDD505-2E9C-101B-9397-08002B2CF9AE}" pid="4" name="KSOTemplateDocerSaveRecord">
    <vt:lpwstr>eyJoZGlkIjoiMTQxN2M0M2Y1NjMwN2M4YWVmOWY1MWI0OWVlNjIzOTciLCJ1c2VySWQiOiIxNDI3OTUyODE1In0=</vt:lpwstr>
  </property>
</Properties>
</file>