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88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794BE9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0BF95F0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294E993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4F51BD9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sz w:val="24"/>
          <w:szCs w:val="24"/>
        </w:rPr>
      </w:pPr>
    </w:p>
    <w:p w14:paraId="36E8AB0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val="en-US" w:eastAsia="zh-CN"/>
        </w:rPr>
        <w:t>11</w:t>
      </w:r>
      <w:r>
        <w:rPr>
          <w:rFonts w:hint="default" w:ascii="Times New Roman" w:hAnsi="Times New Roman" w:cs="Times New Roman"/>
          <w:color w:val="auto"/>
          <w:sz w:val="24"/>
          <w:szCs w:val="24"/>
          <w:lang w:val="en-US" w:eastAsia="zh-CN"/>
        </w:rPr>
        <w:t>7</w:t>
      </w:r>
      <w:r>
        <w:rPr>
          <w:rFonts w:hint="default" w:ascii="Times New Roman" w:hAnsi="Times New Roman" w:eastAsia="宋体" w:cs="Times New Roman"/>
          <w:color w:val="auto"/>
          <w:sz w:val="24"/>
          <w:szCs w:val="24"/>
        </w:rPr>
        <w:t>号</w:t>
      </w:r>
    </w:p>
    <w:p w14:paraId="6DC04CC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Cs w:val="0"/>
          <w:color w:val="auto"/>
          <w:kern w:val="2"/>
          <w:sz w:val="24"/>
          <w:szCs w:val="24"/>
          <w:lang w:val="en-US" w:bidi="ar-SA"/>
        </w:rPr>
      </w:pPr>
    </w:p>
    <w:p w14:paraId="5C73972B">
      <w:pPr>
        <w:spacing w:line="360" w:lineRule="auto"/>
        <w:jc w:val="center"/>
        <w:rPr>
          <w:rFonts w:hint="default" w:ascii="Times New Roman" w:hAnsi="Times New Roman" w:cs="Times New Roman"/>
          <w:b/>
          <w:bCs/>
          <w:sz w:val="28"/>
          <w:szCs w:val="28"/>
        </w:rPr>
      </w:pPr>
      <w:r>
        <w:rPr>
          <w:rFonts w:hint="default" w:ascii="Times New Roman" w:hAnsi="Times New Roman" w:cs="Times New Roman"/>
          <w:b/>
          <w:bCs/>
          <w:sz w:val="28"/>
          <w:szCs w:val="28"/>
        </w:rPr>
        <w:t>关于2024～2025学年春季学期学生网上选课的通知</w:t>
      </w:r>
    </w:p>
    <w:p w14:paraId="663CFBDC">
      <w:pPr>
        <w:spacing w:line="360" w:lineRule="auto"/>
        <w:jc w:val="center"/>
        <w:rPr>
          <w:rFonts w:hint="default" w:ascii="Times New Roman" w:hAnsi="Times New Roman" w:cs="Times New Roman"/>
          <w:b/>
          <w:bCs/>
          <w:sz w:val="28"/>
          <w:szCs w:val="28"/>
        </w:rPr>
      </w:pPr>
    </w:p>
    <w:p w14:paraId="4317B54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0" w:firstLineChars="0"/>
        <w:textAlignment w:val="auto"/>
        <w:rPr>
          <w:rFonts w:hint="default" w:ascii="Times New Roman" w:hAnsi="Times New Roman" w:cs="Times New Roman"/>
          <w:sz w:val="24"/>
        </w:rPr>
      </w:pPr>
      <w:r>
        <w:rPr>
          <w:rFonts w:hint="default" w:ascii="Times New Roman" w:hAnsi="Times New Roman" w:cs="Times New Roman"/>
          <w:sz w:val="24"/>
        </w:rPr>
        <w:t>各学院（部）：</w:t>
      </w:r>
    </w:p>
    <w:p w14:paraId="31A3D494">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2024～2025学年春季学期的选课工作已准备就绪，现将选课有关事宜通知如下，请各学院（部）务必将选课要求及注意事项传达到每一位学生，并组织学生按文件要求做好选课工作。</w:t>
      </w:r>
    </w:p>
    <w:p w14:paraId="008243D2">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rPr>
        <w:t>一、选课步骤及时间安排</w:t>
      </w:r>
    </w:p>
    <w:p w14:paraId="0582FFF3">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选课分三个阶段，各阶段具体时间</w:t>
      </w:r>
      <w:r>
        <w:rPr>
          <w:rFonts w:hint="default" w:ascii="Times New Roman" w:hAnsi="Times New Roman" w:cs="Times New Roman"/>
          <w:sz w:val="24"/>
          <w:szCs w:val="24"/>
        </w:rPr>
        <w:t>安排</w:t>
      </w:r>
      <w:r>
        <w:rPr>
          <w:rFonts w:hint="default" w:ascii="Times New Roman" w:hAnsi="Times New Roman" w:cs="Times New Roman"/>
          <w:sz w:val="24"/>
        </w:rPr>
        <w:t>如下：</w:t>
      </w:r>
    </w:p>
    <w:p w14:paraId="47EF222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（一）第一轮选课，时间安排在第17周（202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szCs w:val="24"/>
        </w:rPr>
        <w:t>12</w:t>
      </w:r>
      <w:r>
        <w:rPr>
          <w:rFonts w:hint="default" w:ascii="Times New Roman" w:hAnsi="Times New Roman" w:cs="Times New Roman"/>
          <w:sz w:val="24"/>
        </w:rPr>
        <w:t>月</w:t>
      </w:r>
      <w:r>
        <w:rPr>
          <w:rFonts w:hint="default" w:ascii="Times New Roman" w:hAnsi="Times New Roman" w:cs="Times New Roman"/>
          <w:sz w:val="24"/>
        </w:rPr>
        <w:t>23</w:t>
      </w:r>
      <w:r>
        <w:rPr>
          <w:rFonts w:hint="default" w:ascii="Times New Roman" w:hAnsi="Times New Roman" w:cs="Times New Roman"/>
          <w:sz w:val="24"/>
        </w:rPr>
        <w:t>日周一13:00至202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rPr>
        <w:t>12</w:t>
      </w:r>
      <w:r>
        <w:rPr>
          <w:rFonts w:hint="default" w:ascii="Times New Roman" w:hAnsi="Times New Roman" w:cs="Times New Roman"/>
          <w:sz w:val="24"/>
        </w:rPr>
        <w:t>月</w:t>
      </w:r>
      <w:r>
        <w:rPr>
          <w:rFonts w:hint="default" w:ascii="Times New Roman" w:hAnsi="Times New Roman" w:cs="Times New Roman"/>
          <w:sz w:val="24"/>
        </w:rPr>
        <w:t>25</w:t>
      </w:r>
      <w:r>
        <w:rPr>
          <w:rFonts w:hint="default" w:ascii="Times New Roman" w:hAnsi="Times New Roman" w:cs="Times New Roman"/>
          <w:sz w:val="24"/>
        </w:rPr>
        <w:t>日周三</w:t>
      </w:r>
      <w:r>
        <w:rPr>
          <w:rFonts w:hint="default" w:ascii="Times New Roman" w:hAnsi="Times New Roman" w:cs="Times New Roman"/>
          <w:sz w:val="24"/>
        </w:rPr>
        <w:t>08</w:t>
      </w:r>
      <w:r>
        <w:rPr>
          <w:rFonts w:hint="default" w:ascii="Times New Roman" w:hAnsi="Times New Roman" w:cs="Times New Roman"/>
          <w:sz w:val="24"/>
        </w:rPr>
        <w:t>:</w:t>
      </w:r>
      <w:r>
        <w:rPr>
          <w:rFonts w:hint="default" w:ascii="Times New Roman" w:hAnsi="Times New Roman" w:cs="Times New Roman"/>
          <w:sz w:val="24"/>
        </w:rPr>
        <w:t>0</w:t>
      </w:r>
      <w:r>
        <w:rPr>
          <w:rFonts w:hint="default" w:ascii="Times New Roman" w:hAnsi="Times New Roman" w:cs="Times New Roman"/>
          <w:sz w:val="24"/>
        </w:rPr>
        <w:t>0）。</w:t>
      </w:r>
    </w:p>
    <w:p w14:paraId="45CE9971">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（二）第二轮选课，时间安排在第1</w:t>
      </w:r>
      <w:r>
        <w:rPr>
          <w:rFonts w:hint="default" w:ascii="Times New Roman" w:hAnsi="Times New Roman" w:cs="Times New Roman"/>
          <w:sz w:val="24"/>
        </w:rPr>
        <w:t>7</w:t>
      </w:r>
      <w:r>
        <w:rPr>
          <w:rFonts w:hint="default" w:ascii="Times New Roman" w:hAnsi="Times New Roman" w:cs="Times New Roman"/>
          <w:sz w:val="24"/>
        </w:rPr>
        <w:t>～1</w:t>
      </w:r>
      <w:r>
        <w:rPr>
          <w:rFonts w:hint="default" w:ascii="Times New Roman" w:hAnsi="Times New Roman" w:cs="Times New Roman"/>
          <w:sz w:val="24"/>
        </w:rPr>
        <w:t>8</w:t>
      </w:r>
      <w:r>
        <w:rPr>
          <w:rFonts w:hint="default" w:ascii="Times New Roman" w:hAnsi="Times New Roman" w:cs="Times New Roman"/>
          <w:sz w:val="24"/>
        </w:rPr>
        <w:t>周（202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rPr>
        <w:t>12</w:t>
      </w:r>
      <w:r>
        <w:rPr>
          <w:rFonts w:hint="default" w:ascii="Times New Roman" w:hAnsi="Times New Roman" w:cs="Times New Roman"/>
          <w:sz w:val="24"/>
        </w:rPr>
        <w:t>月</w:t>
      </w:r>
      <w:r>
        <w:rPr>
          <w:rFonts w:hint="default" w:ascii="Times New Roman" w:hAnsi="Times New Roman" w:cs="Times New Roman"/>
          <w:sz w:val="24"/>
        </w:rPr>
        <w:t>26</w:t>
      </w:r>
      <w:r>
        <w:rPr>
          <w:rFonts w:hint="default" w:ascii="Times New Roman" w:hAnsi="Times New Roman" w:cs="Times New Roman"/>
          <w:sz w:val="24"/>
        </w:rPr>
        <w:t>日周四13:00至202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rPr>
        <w:t>12</w:t>
      </w:r>
      <w:r>
        <w:rPr>
          <w:rFonts w:hint="default" w:ascii="Times New Roman" w:hAnsi="Times New Roman" w:cs="Times New Roman"/>
          <w:sz w:val="24"/>
        </w:rPr>
        <w:t>月</w:t>
      </w:r>
      <w:r>
        <w:rPr>
          <w:rFonts w:hint="default" w:ascii="Times New Roman" w:hAnsi="Times New Roman" w:cs="Times New Roman"/>
          <w:sz w:val="24"/>
        </w:rPr>
        <w:t>31</w:t>
      </w:r>
      <w:r>
        <w:rPr>
          <w:rFonts w:hint="default" w:ascii="Times New Roman" w:hAnsi="Times New Roman" w:cs="Times New Roman"/>
          <w:sz w:val="24"/>
        </w:rPr>
        <w:t>日周二17:30）。</w:t>
      </w:r>
    </w:p>
    <w:p w14:paraId="1C166872">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（三）第三轮选课，时间安排在</w:t>
      </w:r>
      <w:r>
        <w:rPr>
          <w:rFonts w:hint="default" w:ascii="Times New Roman" w:hAnsi="Times New Roman" w:cs="Times New Roman"/>
          <w:sz w:val="24"/>
          <w:szCs w:val="24"/>
        </w:rPr>
        <w:t>2024</w:t>
      </w:r>
      <w:r>
        <w:rPr>
          <w:rFonts w:hint="default" w:ascii="Times New Roman" w:hAnsi="Times New Roman" w:cs="Times New Roman"/>
          <w:sz w:val="24"/>
        </w:rPr>
        <w:t>～2025学年春季学期开学第1～2周（202</w:t>
      </w:r>
      <w:r>
        <w:rPr>
          <w:rFonts w:hint="default" w:ascii="Times New Roman" w:hAnsi="Times New Roman" w:cs="Times New Roman"/>
          <w:sz w:val="24"/>
        </w:rPr>
        <w:t>5</w:t>
      </w:r>
      <w:r>
        <w:rPr>
          <w:rFonts w:hint="default" w:ascii="Times New Roman" w:hAnsi="Times New Roman" w:cs="Times New Roman"/>
          <w:sz w:val="24"/>
        </w:rPr>
        <w:t>年</w:t>
      </w:r>
      <w:r>
        <w:rPr>
          <w:rFonts w:hint="default" w:ascii="Times New Roman" w:hAnsi="Times New Roman" w:cs="Times New Roman"/>
          <w:sz w:val="24"/>
        </w:rPr>
        <w:t>2</w:t>
      </w:r>
      <w:r>
        <w:rPr>
          <w:rFonts w:hint="default" w:ascii="Times New Roman" w:hAnsi="Times New Roman" w:cs="Times New Roman"/>
          <w:sz w:val="24"/>
        </w:rPr>
        <w:t>月</w:t>
      </w:r>
      <w:r>
        <w:rPr>
          <w:rFonts w:hint="default" w:ascii="Times New Roman" w:hAnsi="Times New Roman" w:cs="Times New Roman"/>
          <w:sz w:val="24"/>
        </w:rPr>
        <w:t>26</w:t>
      </w:r>
      <w:r>
        <w:rPr>
          <w:rFonts w:hint="default" w:ascii="Times New Roman" w:hAnsi="Times New Roman" w:cs="Times New Roman"/>
          <w:sz w:val="24"/>
        </w:rPr>
        <w:t>日周三13:00至202</w:t>
      </w:r>
      <w:r>
        <w:rPr>
          <w:rFonts w:hint="default" w:ascii="Times New Roman" w:hAnsi="Times New Roman" w:cs="Times New Roman"/>
          <w:sz w:val="24"/>
        </w:rPr>
        <w:t>5</w:t>
      </w:r>
      <w:r>
        <w:rPr>
          <w:rFonts w:hint="default" w:ascii="Times New Roman" w:hAnsi="Times New Roman" w:cs="Times New Roman"/>
          <w:sz w:val="24"/>
        </w:rPr>
        <w:t>年</w:t>
      </w:r>
      <w:r>
        <w:rPr>
          <w:rFonts w:hint="default" w:ascii="Times New Roman" w:hAnsi="Times New Roman" w:cs="Times New Roman"/>
          <w:sz w:val="24"/>
        </w:rPr>
        <w:t>3</w:t>
      </w:r>
      <w:r>
        <w:rPr>
          <w:rFonts w:hint="default" w:ascii="Times New Roman" w:hAnsi="Times New Roman" w:cs="Times New Roman"/>
          <w:sz w:val="24"/>
        </w:rPr>
        <w:t>月</w:t>
      </w:r>
      <w:r>
        <w:rPr>
          <w:rFonts w:hint="default" w:ascii="Times New Roman" w:hAnsi="Times New Roman" w:cs="Times New Roman"/>
          <w:sz w:val="24"/>
        </w:rPr>
        <w:t>3</w:t>
      </w:r>
      <w:r>
        <w:rPr>
          <w:rFonts w:hint="default" w:ascii="Times New Roman" w:hAnsi="Times New Roman" w:cs="Times New Roman"/>
          <w:sz w:val="24"/>
        </w:rPr>
        <w:t>日周一17:30）。</w:t>
      </w:r>
    </w:p>
    <w:p w14:paraId="35431703">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（四）为保证选课有序进行，</w:t>
      </w:r>
      <w:r>
        <w:rPr>
          <w:rFonts w:hint="default" w:ascii="Times New Roman" w:hAnsi="Times New Roman" w:cs="Times New Roman"/>
          <w:b/>
          <w:sz w:val="24"/>
        </w:rPr>
        <w:t>第一、二轮选课阶段</w:t>
      </w:r>
      <w:r>
        <w:rPr>
          <w:rFonts w:hint="default" w:ascii="Times New Roman" w:hAnsi="Times New Roman" w:cs="Times New Roman"/>
          <w:b/>
          <w:sz w:val="24"/>
          <w:lang w:val="en-US" w:eastAsia="zh-CN"/>
        </w:rPr>
        <w:t>以</w:t>
      </w:r>
      <w:r>
        <w:rPr>
          <w:rFonts w:hint="default" w:ascii="Times New Roman" w:hAnsi="Times New Roman" w:cs="Times New Roman"/>
          <w:b/>
          <w:sz w:val="24"/>
        </w:rPr>
        <w:t>分批次逐步开放的方式进行，具体开放时间见选课基本流程。</w:t>
      </w:r>
      <w:r>
        <w:rPr>
          <w:rFonts w:hint="default" w:ascii="Times New Roman" w:hAnsi="Times New Roman" w:cs="Times New Roman"/>
          <w:sz w:val="24"/>
        </w:rPr>
        <w:t>选课系统已经对各年级选课时间进行限制，请各年级学生在自己的选课时段登录系统，其他时段请不要登录，以免造成服务器拥堵。</w:t>
      </w:r>
    </w:p>
    <w:p w14:paraId="5074D84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rPr>
        <w:t>二、选课原则</w:t>
      </w:r>
    </w:p>
    <w:p w14:paraId="773F0A5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（一）选课依据</w:t>
      </w:r>
    </w:p>
    <w:p w14:paraId="789C5404">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学生选课依据学生</w:t>
      </w:r>
      <w:r>
        <w:rPr>
          <w:rFonts w:hint="default" w:ascii="Times New Roman" w:hAnsi="Times New Roman" w:cs="Times New Roman"/>
          <w:sz w:val="24"/>
          <w:szCs w:val="24"/>
        </w:rPr>
        <w:t>本人</w:t>
      </w:r>
      <w:r>
        <w:rPr>
          <w:rFonts w:hint="default" w:ascii="Times New Roman" w:hAnsi="Times New Roman" w:cs="Times New Roman"/>
          <w:sz w:val="24"/>
        </w:rPr>
        <w:t>所在年级、专业的</w:t>
      </w:r>
      <w:r>
        <w:rPr>
          <w:rFonts w:hint="default" w:ascii="Times New Roman" w:hAnsi="Times New Roman" w:cs="Times New Roman"/>
          <w:sz w:val="24"/>
          <w:szCs w:val="24"/>
        </w:rPr>
        <w:t>人才</w:t>
      </w:r>
      <w:r>
        <w:rPr>
          <w:rFonts w:hint="default" w:ascii="Times New Roman" w:hAnsi="Times New Roman" w:cs="Times New Roman"/>
          <w:sz w:val="24"/>
        </w:rPr>
        <w:t>培养方案进行。欠缴学费学生无法正常进行网上选课。</w:t>
      </w:r>
    </w:p>
    <w:p w14:paraId="531A8FF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（二）选课类别</w:t>
      </w:r>
    </w:p>
    <w:p w14:paraId="4BBC140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1．学生不用在网上选《大学英语》这门课程，这门课程由开课学院教学秘书于第二轮选课结束前完成集体选课。学生只需在网上查询选课情况，如发现本人网上课表没有《大学英语》课程，请及时反馈给学院教秘，由学院教秘汇总反馈到公共外语教学办公室申请选课。</w:t>
      </w:r>
    </w:p>
    <w:p w14:paraId="5761A16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2．《公共体育》在第二、三轮选课期间开放选课。2</w:t>
      </w:r>
      <w:r>
        <w:rPr>
          <w:rFonts w:hint="default" w:ascii="Times New Roman" w:hAnsi="Times New Roman" w:cs="Times New Roman"/>
          <w:sz w:val="24"/>
        </w:rPr>
        <w:t>023</w:t>
      </w:r>
      <w:r>
        <w:rPr>
          <w:rFonts w:hint="default" w:ascii="Times New Roman" w:hAnsi="Times New Roman" w:cs="Times New Roman"/>
          <w:sz w:val="24"/>
        </w:rPr>
        <w:t>、2</w:t>
      </w:r>
      <w:r>
        <w:rPr>
          <w:rFonts w:hint="default" w:ascii="Times New Roman" w:hAnsi="Times New Roman" w:cs="Times New Roman"/>
          <w:sz w:val="24"/>
        </w:rPr>
        <w:t>024</w:t>
      </w:r>
      <w:r>
        <w:rPr>
          <w:rFonts w:hint="default" w:ascii="Times New Roman" w:hAnsi="Times New Roman" w:cs="Times New Roman"/>
          <w:sz w:val="24"/>
        </w:rPr>
        <w:t>级非体育教学俱乐部中级会员的学生需在网上选课期间选《公共体育》这门课程。2</w:t>
      </w:r>
      <w:r>
        <w:rPr>
          <w:rFonts w:hint="default" w:ascii="Times New Roman" w:hAnsi="Times New Roman" w:cs="Times New Roman"/>
          <w:sz w:val="24"/>
        </w:rPr>
        <w:t>023</w:t>
      </w:r>
      <w:r>
        <w:rPr>
          <w:rFonts w:hint="default" w:ascii="Times New Roman" w:hAnsi="Times New Roman" w:cs="Times New Roman"/>
          <w:sz w:val="24"/>
        </w:rPr>
        <w:t>、2</w:t>
      </w:r>
      <w:r>
        <w:rPr>
          <w:rFonts w:hint="default" w:ascii="Times New Roman" w:hAnsi="Times New Roman" w:cs="Times New Roman"/>
          <w:sz w:val="24"/>
        </w:rPr>
        <w:t>024</w:t>
      </w:r>
      <w:r>
        <w:rPr>
          <w:rFonts w:hint="default" w:ascii="Times New Roman" w:hAnsi="Times New Roman" w:cs="Times New Roman"/>
          <w:sz w:val="24"/>
        </w:rPr>
        <w:t>级通过遴选晋升为体育教学俱乐部中级会员的学生不用在网上选《公共体育》这门课程，该课程由开课学院教学秘书于第二轮选课前完成集体选课，学生只需在网上查询选课情况，如发现本人网上课表没有《公共体育》课程，请及时携带学生证到公共体育教学办公室申请选课。</w:t>
      </w:r>
    </w:p>
    <w:p w14:paraId="6B234F8A">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3．学工部所开设的通识教育必修课全部由学工部教学秘书采用集体选课方式完成，不需要学生进行网上选课。</w:t>
      </w:r>
    </w:p>
    <w:p w14:paraId="0C3FB775">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4．学生须在网上选其他必修课、选修课。</w:t>
      </w:r>
    </w:p>
    <w:p w14:paraId="51CB1A39">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5．修读重修课程、非本年级本专业课程需在网上提交申请，由开课学院审批（通识素质选修课重修直接在选课界面选课，不需申请）。</w:t>
      </w:r>
    </w:p>
    <w:p w14:paraId="3A54E6CD">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（三）学分要求</w:t>
      </w:r>
    </w:p>
    <w:p w14:paraId="450F53D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根据本科四年学习进度的安排，学生一、四年级每学期选修的学分一般不高于25学分，二、三年级每学期选修的学分一般不高于35学分（不包括重修学分）。</w:t>
      </w:r>
    </w:p>
    <w:p w14:paraId="3FF69ECD">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（四）课程考核</w:t>
      </w:r>
      <w:r>
        <w:rPr>
          <w:rFonts w:hint="default" w:ascii="Times New Roman" w:hAnsi="Times New Roman" w:cs="Times New Roman"/>
          <w:sz w:val="24"/>
          <w:szCs w:val="24"/>
        </w:rPr>
        <w:tab/>
      </w:r>
    </w:p>
    <w:p w14:paraId="2F83BB3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1．学生未经网上选课，其课程考核成绩不予承认。</w:t>
      </w:r>
    </w:p>
    <w:p w14:paraId="3BDD51A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2．所有课程一经选定，学生必须参加课程各项教学活动，如无故中途退出，该课程考核成绩以零分计，不能取得相应学分。</w:t>
      </w:r>
    </w:p>
    <w:p w14:paraId="62F8A8A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（五）选修课的人数</w:t>
      </w:r>
    </w:p>
    <w:p w14:paraId="3CE2E6A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选修课人数不足15人的课程原则上不开课，已选课的学生在第三轮选课期间改选其它课程。</w:t>
      </w:r>
    </w:p>
    <w:p w14:paraId="7C4BEBB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rPr>
        <w:t>三、选课基本流程</w:t>
      </w:r>
    </w:p>
    <w:p w14:paraId="06D5826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（一）第一轮选课阶段：</w:t>
      </w:r>
    </w:p>
    <w:p w14:paraId="557B2529">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为了保证选课有秩序地进行，本阶段实行按年级从高到低逐步开放选课系统的方式进行选课，低年级开放选课时，高年级仍然可以进行选课操作。具体年级开放选课的时间如下：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5224"/>
      </w:tblGrid>
      <w:tr w14:paraId="09DE7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7080793C">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选课年级</w:t>
            </w:r>
          </w:p>
        </w:tc>
        <w:tc>
          <w:tcPr>
            <w:tcW w:w="5224" w:type="dxa"/>
            <w:vAlign w:val="center"/>
          </w:tcPr>
          <w:p w14:paraId="4712CA42">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第一轮开始选课时间</w:t>
            </w:r>
          </w:p>
        </w:tc>
      </w:tr>
      <w:tr w14:paraId="4847F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7A8AD8C8">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201</w:t>
            </w:r>
            <w:r>
              <w:rPr>
                <w:rFonts w:hint="default" w:ascii="Times New Roman" w:hAnsi="Times New Roman" w:cs="Times New Roman"/>
                <w:sz w:val="24"/>
              </w:rPr>
              <w:t>8</w:t>
            </w:r>
            <w:r>
              <w:rPr>
                <w:rFonts w:hint="default" w:ascii="Times New Roman" w:hAnsi="Times New Roman" w:cs="Times New Roman"/>
                <w:sz w:val="24"/>
              </w:rPr>
              <w:t>-20</w:t>
            </w:r>
            <w:r>
              <w:rPr>
                <w:rFonts w:hint="default" w:ascii="Times New Roman" w:hAnsi="Times New Roman" w:cs="Times New Roman"/>
                <w:sz w:val="24"/>
              </w:rPr>
              <w:t>21</w:t>
            </w:r>
            <w:r>
              <w:rPr>
                <w:rFonts w:hint="default" w:ascii="Times New Roman" w:hAnsi="Times New Roman" w:cs="Times New Roman"/>
                <w:sz w:val="24"/>
              </w:rPr>
              <w:t>级</w:t>
            </w:r>
          </w:p>
        </w:tc>
        <w:tc>
          <w:tcPr>
            <w:tcW w:w="5224" w:type="dxa"/>
            <w:vAlign w:val="center"/>
          </w:tcPr>
          <w:p w14:paraId="727B0A18">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rPr>
              <w:t>12</w:t>
            </w:r>
            <w:r>
              <w:rPr>
                <w:rFonts w:hint="default" w:ascii="Times New Roman" w:hAnsi="Times New Roman" w:cs="Times New Roman"/>
                <w:sz w:val="24"/>
              </w:rPr>
              <w:t>月</w:t>
            </w:r>
            <w:r>
              <w:rPr>
                <w:rFonts w:hint="default" w:ascii="Times New Roman" w:hAnsi="Times New Roman" w:cs="Times New Roman"/>
                <w:sz w:val="24"/>
              </w:rPr>
              <w:t>23</w:t>
            </w:r>
            <w:r>
              <w:rPr>
                <w:rFonts w:hint="default" w:ascii="Times New Roman" w:hAnsi="Times New Roman" w:cs="Times New Roman"/>
                <w:sz w:val="24"/>
              </w:rPr>
              <w:t>日（周一）13:00</w:t>
            </w:r>
          </w:p>
        </w:tc>
      </w:tr>
      <w:tr w14:paraId="433B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15B953EF">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w:t>
            </w:r>
            <w:r>
              <w:rPr>
                <w:rFonts w:hint="default" w:ascii="Times New Roman" w:hAnsi="Times New Roman" w:cs="Times New Roman"/>
                <w:sz w:val="24"/>
              </w:rPr>
              <w:t>22</w:t>
            </w:r>
            <w:r>
              <w:rPr>
                <w:rFonts w:hint="default" w:ascii="Times New Roman" w:hAnsi="Times New Roman" w:cs="Times New Roman"/>
                <w:sz w:val="24"/>
              </w:rPr>
              <w:t>级</w:t>
            </w:r>
          </w:p>
        </w:tc>
        <w:tc>
          <w:tcPr>
            <w:tcW w:w="5224" w:type="dxa"/>
            <w:vAlign w:val="center"/>
          </w:tcPr>
          <w:p w14:paraId="375A6D59">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rPr>
              <w:t>12</w:t>
            </w:r>
            <w:r>
              <w:rPr>
                <w:rFonts w:hint="default" w:ascii="Times New Roman" w:hAnsi="Times New Roman" w:cs="Times New Roman"/>
                <w:sz w:val="24"/>
              </w:rPr>
              <w:t>月</w:t>
            </w:r>
            <w:r>
              <w:rPr>
                <w:rFonts w:hint="default" w:ascii="Times New Roman" w:hAnsi="Times New Roman" w:cs="Times New Roman"/>
                <w:sz w:val="24"/>
              </w:rPr>
              <w:t>23</w:t>
            </w:r>
            <w:r>
              <w:rPr>
                <w:rFonts w:hint="default" w:ascii="Times New Roman" w:hAnsi="Times New Roman" w:cs="Times New Roman"/>
                <w:sz w:val="24"/>
              </w:rPr>
              <w:t>日（周一）1</w:t>
            </w:r>
            <w:r>
              <w:rPr>
                <w:rFonts w:hint="default" w:ascii="Times New Roman" w:hAnsi="Times New Roman" w:cs="Times New Roman"/>
                <w:sz w:val="24"/>
              </w:rPr>
              <w:t>8</w:t>
            </w:r>
            <w:r>
              <w:rPr>
                <w:rFonts w:hint="default" w:ascii="Times New Roman" w:hAnsi="Times New Roman" w:cs="Times New Roman"/>
                <w:sz w:val="24"/>
              </w:rPr>
              <w:t>:</w:t>
            </w:r>
            <w:r>
              <w:rPr>
                <w:rFonts w:hint="default" w:ascii="Times New Roman" w:hAnsi="Times New Roman" w:cs="Times New Roman"/>
                <w:sz w:val="24"/>
              </w:rPr>
              <w:t>3</w:t>
            </w:r>
            <w:r>
              <w:rPr>
                <w:rFonts w:hint="default" w:ascii="Times New Roman" w:hAnsi="Times New Roman" w:cs="Times New Roman"/>
                <w:sz w:val="24"/>
              </w:rPr>
              <w:t>0</w:t>
            </w:r>
          </w:p>
        </w:tc>
      </w:tr>
      <w:tr w14:paraId="58201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6B1BCE36">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default" w:ascii="Times New Roman" w:hAnsi="Times New Roman" w:cs="Times New Roman"/>
                <w:sz w:val="24"/>
              </w:rPr>
              <w:t>3</w:t>
            </w:r>
            <w:r>
              <w:rPr>
                <w:rFonts w:hint="default" w:ascii="Times New Roman" w:hAnsi="Times New Roman" w:cs="Times New Roman"/>
                <w:sz w:val="24"/>
              </w:rPr>
              <w:t>级</w:t>
            </w:r>
          </w:p>
        </w:tc>
        <w:tc>
          <w:tcPr>
            <w:tcW w:w="5224" w:type="dxa"/>
            <w:vAlign w:val="center"/>
          </w:tcPr>
          <w:p w14:paraId="4C238761">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rPr>
              <w:t>12</w:t>
            </w:r>
            <w:r>
              <w:rPr>
                <w:rFonts w:hint="default" w:ascii="Times New Roman" w:hAnsi="Times New Roman" w:cs="Times New Roman"/>
                <w:sz w:val="24"/>
              </w:rPr>
              <w:t>月</w:t>
            </w:r>
            <w:r>
              <w:rPr>
                <w:rFonts w:hint="default" w:ascii="Times New Roman" w:hAnsi="Times New Roman" w:cs="Times New Roman"/>
                <w:sz w:val="24"/>
              </w:rPr>
              <w:t>24</w:t>
            </w:r>
            <w:r>
              <w:rPr>
                <w:rFonts w:hint="default" w:ascii="Times New Roman" w:hAnsi="Times New Roman" w:cs="Times New Roman"/>
                <w:sz w:val="24"/>
              </w:rPr>
              <w:t>日（周二）13:00</w:t>
            </w:r>
          </w:p>
        </w:tc>
      </w:tr>
      <w:tr w14:paraId="6179B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46BEB99D">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w:t>
            </w:r>
            <w:r>
              <w:rPr>
                <w:rFonts w:hint="default" w:ascii="Times New Roman" w:hAnsi="Times New Roman" w:cs="Times New Roman"/>
                <w:sz w:val="24"/>
              </w:rPr>
              <w:t>024</w:t>
            </w:r>
            <w:r>
              <w:rPr>
                <w:rFonts w:hint="default" w:ascii="Times New Roman" w:hAnsi="Times New Roman" w:cs="Times New Roman"/>
                <w:sz w:val="24"/>
              </w:rPr>
              <w:t>级</w:t>
            </w:r>
          </w:p>
        </w:tc>
        <w:tc>
          <w:tcPr>
            <w:tcW w:w="5224" w:type="dxa"/>
            <w:vAlign w:val="center"/>
          </w:tcPr>
          <w:p w14:paraId="0FCDF7DB">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rPr>
              <w:t>12</w:t>
            </w:r>
            <w:r>
              <w:rPr>
                <w:rFonts w:hint="default" w:ascii="Times New Roman" w:hAnsi="Times New Roman" w:cs="Times New Roman"/>
                <w:sz w:val="24"/>
              </w:rPr>
              <w:t>月</w:t>
            </w:r>
            <w:r>
              <w:rPr>
                <w:rFonts w:hint="default" w:ascii="Times New Roman" w:hAnsi="Times New Roman" w:cs="Times New Roman"/>
                <w:sz w:val="24"/>
              </w:rPr>
              <w:t>24</w:t>
            </w:r>
            <w:r>
              <w:rPr>
                <w:rFonts w:hint="default" w:ascii="Times New Roman" w:hAnsi="Times New Roman" w:cs="Times New Roman"/>
                <w:sz w:val="24"/>
              </w:rPr>
              <w:t>日（周二）1</w:t>
            </w:r>
            <w:r>
              <w:rPr>
                <w:rFonts w:hint="default" w:ascii="Times New Roman" w:hAnsi="Times New Roman" w:cs="Times New Roman"/>
                <w:sz w:val="24"/>
              </w:rPr>
              <w:t>8</w:t>
            </w:r>
            <w:r>
              <w:rPr>
                <w:rFonts w:hint="default" w:ascii="Times New Roman" w:hAnsi="Times New Roman" w:cs="Times New Roman"/>
                <w:sz w:val="24"/>
              </w:rPr>
              <w:t>:</w:t>
            </w:r>
            <w:r>
              <w:rPr>
                <w:rFonts w:hint="default" w:ascii="Times New Roman" w:hAnsi="Times New Roman" w:cs="Times New Roman"/>
                <w:sz w:val="24"/>
              </w:rPr>
              <w:t>3</w:t>
            </w:r>
            <w:r>
              <w:rPr>
                <w:rFonts w:hint="default" w:ascii="Times New Roman" w:hAnsi="Times New Roman" w:cs="Times New Roman"/>
                <w:sz w:val="24"/>
              </w:rPr>
              <w:t>0</w:t>
            </w:r>
          </w:p>
        </w:tc>
      </w:tr>
    </w:tbl>
    <w:p w14:paraId="332C7372">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第一轮选课阶段所选上的课程并非最终课程，学生必须在第二轮选课时查看选课情况，所选课程有</w:t>
      </w:r>
      <w:r>
        <w:rPr>
          <w:rFonts w:hint="default" w:ascii="Times New Roman" w:hAnsi="Times New Roman" w:cs="Times New Roman"/>
          <w:sz w:val="24"/>
          <w:szCs w:val="24"/>
        </w:rPr>
        <w:t>遗漏</w:t>
      </w:r>
      <w:r>
        <w:rPr>
          <w:rFonts w:hint="default" w:ascii="Times New Roman" w:hAnsi="Times New Roman" w:cs="Times New Roman"/>
          <w:sz w:val="24"/>
        </w:rPr>
        <w:t>或选课不成功应再次选课。</w:t>
      </w:r>
    </w:p>
    <w:p w14:paraId="3D34878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（二）第二轮选课阶段：</w:t>
      </w:r>
    </w:p>
    <w:p w14:paraId="15C2109D">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本阶段分批次开放选课，具体开放选课的时间如下：</w:t>
      </w:r>
      <w:r>
        <w:rPr>
          <w:rFonts w:hint="default" w:ascii="Times New Roman" w:hAnsi="Times New Roman" w:cs="Times New Roman"/>
          <w:sz w:val="24"/>
        </w:rPr>
        <w:t xml:space="preserve"> </w:t>
      </w:r>
    </w:p>
    <w:tbl>
      <w:tblPr>
        <w:tblStyle w:val="7"/>
        <w:tblW w:w="8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4257"/>
        <w:gridCol w:w="1757"/>
      </w:tblGrid>
      <w:tr w14:paraId="60A58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vAlign w:val="center"/>
          </w:tcPr>
          <w:p w14:paraId="5C9EEB97">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选课年级</w:t>
            </w:r>
          </w:p>
        </w:tc>
        <w:tc>
          <w:tcPr>
            <w:tcW w:w="4257" w:type="dxa"/>
            <w:vAlign w:val="center"/>
          </w:tcPr>
          <w:p w14:paraId="4C889382">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第二轮开始选课时间</w:t>
            </w:r>
          </w:p>
        </w:tc>
        <w:tc>
          <w:tcPr>
            <w:tcW w:w="1757" w:type="dxa"/>
            <w:vAlign w:val="center"/>
          </w:tcPr>
          <w:p w14:paraId="5BA6D134">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选课课程</w:t>
            </w:r>
          </w:p>
        </w:tc>
      </w:tr>
      <w:tr w14:paraId="1B82E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vAlign w:val="center"/>
          </w:tcPr>
          <w:p w14:paraId="35AF39B0">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default" w:ascii="Times New Roman" w:hAnsi="Times New Roman" w:cs="Times New Roman"/>
                <w:sz w:val="24"/>
              </w:rPr>
              <w:t>3</w:t>
            </w:r>
            <w:r>
              <w:rPr>
                <w:rFonts w:hint="default" w:ascii="Times New Roman" w:hAnsi="Times New Roman" w:cs="Times New Roman"/>
                <w:sz w:val="24"/>
              </w:rPr>
              <w:t>、2</w:t>
            </w:r>
            <w:r>
              <w:rPr>
                <w:rFonts w:hint="default" w:ascii="Times New Roman" w:hAnsi="Times New Roman" w:cs="Times New Roman"/>
                <w:sz w:val="24"/>
              </w:rPr>
              <w:t>024</w:t>
            </w:r>
            <w:r>
              <w:rPr>
                <w:rFonts w:hint="default" w:ascii="Times New Roman" w:hAnsi="Times New Roman" w:cs="Times New Roman"/>
                <w:sz w:val="24"/>
              </w:rPr>
              <w:t>级</w:t>
            </w:r>
          </w:p>
        </w:tc>
        <w:tc>
          <w:tcPr>
            <w:tcW w:w="4257" w:type="dxa"/>
            <w:vAlign w:val="center"/>
          </w:tcPr>
          <w:p w14:paraId="373D7FE8">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rPr>
              <w:t>12</w:t>
            </w:r>
            <w:r>
              <w:rPr>
                <w:rFonts w:hint="default" w:ascii="Times New Roman" w:hAnsi="Times New Roman" w:cs="Times New Roman"/>
                <w:sz w:val="24"/>
              </w:rPr>
              <w:t>月</w:t>
            </w:r>
            <w:r>
              <w:rPr>
                <w:rFonts w:hint="default" w:ascii="Times New Roman" w:hAnsi="Times New Roman" w:cs="Times New Roman"/>
                <w:sz w:val="24"/>
              </w:rPr>
              <w:t>26</w:t>
            </w:r>
            <w:r>
              <w:rPr>
                <w:rFonts w:hint="default" w:ascii="Times New Roman" w:hAnsi="Times New Roman" w:cs="Times New Roman"/>
                <w:sz w:val="24"/>
              </w:rPr>
              <w:t>日（周四）13:00</w:t>
            </w:r>
          </w:p>
        </w:tc>
        <w:tc>
          <w:tcPr>
            <w:tcW w:w="1757" w:type="dxa"/>
            <w:vAlign w:val="center"/>
          </w:tcPr>
          <w:p w14:paraId="2EA8E42B">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公共体育</w:t>
            </w:r>
          </w:p>
        </w:tc>
      </w:tr>
      <w:tr w14:paraId="477CA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vAlign w:val="center"/>
          </w:tcPr>
          <w:p w14:paraId="6B41772B">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201</w:t>
            </w:r>
            <w:r>
              <w:rPr>
                <w:rFonts w:hint="default" w:ascii="Times New Roman" w:hAnsi="Times New Roman" w:cs="Times New Roman"/>
                <w:sz w:val="24"/>
              </w:rPr>
              <w:t>8</w:t>
            </w:r>
            <w:r>
              <w:rPr>
                <w:rFonts w:hint="default" w:ascii="Times New Roman" w:hAnsi="Times New Roman" w:cs="Times New Roman"/>
                <w:sz w:val="24"/>
              </w:rPr>
              <w:t>-20</w:t>
            </w:r>
            <w:r>
              <w:rPr>
                <w:rFonts w:hint="default" w:ascii="Times New Roman" w:hAnsi="Times New Roman" w:cs="Times New Roman"/>
                <w:sz w:val="24"/>
              </w:rPr>
              <w:t>24</w:t>
            </w:r>
            <w:r>
              <w:rPr>
                <w:rFonts w:hint="default" w:ascii="Times New Roman" w:hAnsi="Times New Roman" w:cs="Times New Roman"/>
                <w:sz w:val="24"/>
              </w:rPr>
              <w:t>级</w:t>
            </w:r>
          </w:p>
        </w:tc>
        <w:tc>
          <w:tcPr>
            <w:tcW w:w="4257" w:type="dxa"/>
            <w:vAlign w:val="center"/>
          </w:tcPr>
          <w:p w14:paraId="14827E4D">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default" w:ascii="Times New Roman" w:hAnsi="Times New Roman" w:cs="Times New Roman"/>
                <w:sz w:val="24"/>
              </w:rPr>
              <w:t>4</w:t>
            </w:r>
            <w:r>
              <w:rPr>
                <w:rFonts w:hint="default" w:ascii="Times New Roman" w:hAnsi="Times New Roman" w:cs="Times New Roman"/>
                <w:sz w:val="24"/>
              </w:rPr>
              <w:t>年</w:t>
            </w:r>
            <w:r>
              <w:rPr>
                <w:rFonts w:hint="default" w:ascii="Times New Roman" w:hAnsi="Times New Roman" w:cs="Times New Roman"/>
                <w:sz w:val="24"/>
              </w:rPr>
              <w:t>12</w:t>
            </w:r>
            <w:r>
              <w:rPr>
                <w:rFonts w:hint="default" w:ascii="Times New Roman" w:hAnsi="Times New Roman" w:cs="Times New Roman"/>
                <w:sz w:val="24"/>
              </w:rPr>
              <w:t>月</w:t>
            </w:r>
            <w:r>
              <w:rPr>
                <w:rFonts w:hint="default" w:ascii="Times New Roman" w:hAnsi="Times New Roman" w:cs="Times New Roman"/>
                <w:sz w:val="24"/>
              </w:rPr>
              <w:t>27</w:t>
            </w:r>
            <w:r>
              <w:rPr>
                <w:rFonts w:hint="default" w:ascii="Times New Roman" w:hAnsi="Times New Roman" w:cs="Times New Roman"/>
                <w:sz w:val="24"/>
              </w:rPr>
              <w:t>日（周五）13:00</w:t>
            </w:r>
          </w:p>
        </w:tc>
        <w:tc>
          <w:tcPr>
            <w:tcW w:w="1757" w:type="dxa"/>
            <w:vAlign w:val="center"/>
          </w:tcPr>
          <w:p w14:paraId="588776FB">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所有课程</w:t>
            </w:r>
          </w:p>
        </w:tc>
      </w:tr>
    </w:tbl>
    <w:p w14:paraId="62A242B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sz w:val="24"/>
        </w:rPr>
      </w:pPr>
      <w:r>
        <w:rPr>
          <w:rFonts w:hint="default" w:ascii="Times New Roman" w:hAnsi="Times New Roman" w:cs="Times New Roman"/>
          <w:b/>
          <w:sz w:val="24"/>
        </w:rPr>
        <w:t>2</w:t>
      </w:r>
      <w:r>
        <w:rPr>
          <w:rFonts w:hint="default" w:ascii="Times New Roman" w:hAnsi="Times New Roman" w:cs="Times New Roman"/>
          <w:b/>
          <w:sz w:val="24"/>
        </w:rPr>
        <w:t>023</w:t>
      </w:r>
      <w:r>
        <w:rPr>
          <w:rFonts w:hint="default" w:ascii="Times New Roman" w:hAnsi="Times New Roman" w:cs="Times New Roman"/>
          <w:b/>
          <w:sz w:val="24"/>
        </w:rPr>
        <w:t>、2</w:t>
      </w:r>
      <w:r>
        <w:rPr>
          <w:rFonts w:hint="default" w:ascii="Times New Roman" w:hAnsi="Times New Roman" w:cs="Times New Roman"/>
          <w:b/>
          <w:sz w:val="24"/>
        </w:rPr>
        <w:t>024</w:t>
      </w:r>
      <w:r>
        <w:rPr>
          <w:rFonts w:hint="default" w:ascii="Times New Roman" w:hAnsi="Times New Roman" w:cs="Times New Roman"/>
          <w:b/>
          <w:sz w:val="24"/>
        </w:rPr>
        <w:t>级《公共体育》可在第二、三轮选课期间选课。</w:t>
      </w:r>
    </w:p>
    <w:p w14:paraId="63AC29C9">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第二轮选课期间学生应查看自己的选课情况，如发现有遗漏或选课不成功的课程，应及时进行选课。</w:t>
      </w:r>
    </w:p>
    <w:p w14:paraId="5B11FA43">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（三）第三轮选课阶段：</w:t>
      </w:r>
    </w:p>
    <w:p w14:paraId="139A716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本阶段选课时间对各年级同时开放。学生在此阶段对本人所选的课程进行改选、补选、退选。</w:t>
      </w:r>
    </w:p>
    <w:p w14:paraId="44448F3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注意：第三轮选课结束，选课系统关闭，学生课表正式</w:t>
      </w:r>
      <w:r>
        <w:rPr>
          <w:rFonts w:hint="default" w:ascii="Times New Roman" w:hAnsi="Times New Roman" w:cs="Times New Roman"/>
          <w:sz w:val="24"/>
          <w:szCs w:val="24"/>
        </w:rPr>
        <w:t>确定</w:t>
      </w:r>
      <w:r>
        <w:rPr>
          <w:rFonts w:hint="default" w:ascii="Times New Roman" w:hAnsi="Times New Roman" w:cs="Times New Roman"/>
          <w:sz w:val="24"/>
        </w:rPr>
        <w:t>。学生2024～2025学年春季学期各门课程的修读和缴费以个人“已选课程列表”为准。</w:t>
      </w:r>
    </w:p>
    <w:p w14:paraId="00B6AE69">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rPr>
        <w:t>四、通识素质选修课程安排与选课说明</w:t>
      </w:r>
    </w:p>
    <w:p w14:paraId="5C8DBCA9">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（一）通识素质选修课包括</w:t>
      </w:r>
      <w:r>
        <w:rPr>
          <w:rFonts w:hint="default" w:ascii="Times New Roman" w:hAnsi="Times New Roman" w:cs="Times New Roman"/>
          <w:sz w:val="24"/>
          <w:lang w:val="en-US" w:eastAsia="zh-CN"/>
        </w:rPr>
        <w:t>线下教学</w:t>
      </w:r>
      <w:r>
        <w:rPr>
          <w:rFonts w:hint="default" w:ascii="Times New Roman" w:hAnsi="Times New Roman" w:cs="Times New Roman"/>
          <w:sz w:val="24"/>
        </w:rPr>
        <w:t>和网络</w:t>
      </w:r>
      <w:r>
        <w:rPr>
          <w:rFonts w:hint="default" w:ascii="Times New Roman" w:hAnsi="Times New Roman" w:cs="Times New Roman"/>
          <w:sz w:val="24"/>
          <w:lang w:val="en-US" w:eastAsia="zh-CN"/>
        </w:rPr>
        <w:t>教学</w:t>
      </w:r>
      <w:r>
        <w:rPr>
          <w:rFonts w:hint="default" w:ascii="Times New Roman" w:hAnsi="Times New Roman" w:cs="Times New Roman"/>
          <w:sz w:val="24"/>
        </w:rPr>
        <w:t>两种模式。</w:t>
      </w:r>
    </w:p>
    <w:p w14:paraId="3A7C092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（二）通识素质选修课开设人文社科类（TW类）、</w:t>
      </w:r>
      <w:r>
        <w:rPr>
          <w:rFonts w:hint="default" w:ascii="Times New Roman" w:hAnsi="Times New Roman" w:cs="Times New Roman"/>
          <w:sz w:val="24"/>
          <w:szCs w:val="24"/>
        </w:rPr>
        <w:t>自然科学</w:t>
      </w:r>
      <w:r>
        <w:rPr>
          <w:rFonts w:hint="default" w:ascii="Times New Roman" w:hAnsi="Times New Roman" w:cs="Times New Roman"/>
          <w:sz w:val="24"/>
        </w:rPr>
        <w:t>类（TI类）、艺术体育类（TY类）、“四史”类（TH类）课程。</w:t>
      </w:r>
    </w:p>
    <w:p w14:paraId="128BC56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2019-2024级学生在校期间必须通过听取通识教育中心开设的通识教育讲座（独秀大讲坛）获取其他类（TQ类）学分，以达到对应的毕业要求。具体认定流程可关注每学期教务处网站发布的《关于</w:t>
      </w:r>
      <w:r>
        <w:rPr>
          <w:rFonts w:hint="default" w:ascii="Times New Roman" w:hAnsi="Times New Roman" w:cs="Times New Roman"/>
          <w:bCs/>
          <w:sz w:val="24"/>
        </w:rPr>
        <w:t>通识教育讲座</w:t>
      </w:r>
      <w:r>
        <w:rPr>
          <w:rFonts w:hint="default" w:ascii="Times New Roman" w:hAnsi="Times New Roman" w:cs="Times New Roman"/>
          <w:sz w:val="24"/>
          <w:szCs w:val="24"/>
        </w:rPr>
        <w:t>学分</w:t>
      </w:r>
      <w:r>
        <w:rPr>
          <w:rFonts w:hint="default" w:ascii="Times New Roman" w:hAnsi="Times New Roman" w:cs="Times New Roman"/>
          <w:bCs/>
          <w:sz w:val="24"/>
        </w:rPr>
        <w:t>认定的通知</w:t>
      </w:r>
      <w:r>
        <w:rPr>
          <w:rFonts w:hint="default" w:ascii="Times New Roman" w:hAnsi="Times New Roman" w:cs="Times New Roman"/>
          <w:sz w:val="24"/>
        </w:rPr>
        <w:t>》。</w:t>
      </w:r>
    </w:p>
    <w:p w14:paraId="540431A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由于教学计划存在调整，学生选课应以实际开课情况确定课程所属类别，人才培养方案上所列课程分类仅供参考。</w:t>
      </w:r>
    </w:p>
    <w:p w14:paraId="66060F4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sz w:val="24"/>
        </w:rPr>
      </w:pPr>
      <w:r>
        <w:rPr>
          <w:rFonts w:hint="default" w:ascii="Times New Roman" w:hAnsi="Times New Roman" w:cs="Times New Roman"/>
          <w:b/>
          <w:sz w:val="24"/>
        </w:rPr>
        <w:t>特别提醒，TY、TI、TW、TH、T</w:t>
      </w:r>
      <w:r>
        <w:rPr>
          <w:rFonts w:hint="default" w:ascii="Times New Roman" w:hAnsi="Times New Roman" w:cs="Times New Roman"/>
          <w:b/>
          <w:sz w:val="24"/>
        </w:rPr>
        <w:t>Q</w:t>
      </w:r>
      <w:r>
        <w:rPr>
          <w:rFonts w:hint="default" w:ascii="Times New Roman" w:hAnsi="Times New Roman" w:cs="Times New Roman"/>
          <w:b/>
          <w:sz w:val="24"/>
        </w:rPr>
        <w:t>类课程之间不能进行学分转换。</w:t>
      </w:r>
    </w:p>
    <w:p w14:paraId="359477E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（三）学生可自行选择是否重修通识素质选修课，只要修读学分达到各类型通识素质选修课的毕业要求即可。</w:t>
      </w:r>
    </w:p>
    <w:p w14:paraId="01DF4301">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b/>
          <w:sz w:val="24"/>
        </w:rPr>
      </w:pPr>
      <w:r>
        <w:rPr>
          <w:rFonts w:hint="default" w:ascii="Times New Roman" w:hAnsi="Times New Roman" w:cs="Times New Roman"/>
          <w:sz w:val="24"/>
        </w:rPr>
        <w:t>（四）第一轮选课，通识素质选修课课程资源采取分年级分阶段开放的</w:t>
      </w:r>
      <w:r>
        <w:rPr>
          <w:rFonts w:hint="default" w:ascii="Times New Roman" w:hAnsi="Times New Roman" w:cs="Times New Roman"/>
          <w:sz w:val="24"/>
          <w:szCs w:val="24"/>
        </w:rPr>
        <w:t>策略</w:t>
      </w:r>
      <w:r>
        <w:rPr>
          <w:rFonts w:hint="default" w:ascii="Times New Roman" w:hAnsi="Times New Roman" w:cs="Times New Roman"/>
          <w:sz w:val="24"/>
        </w:rPr>
        <w:t>，不同年级拥有不同比例的选课资源。同时，</w:t>
      </w:r>
      <w:r>
        <w:rPr>
          <w:rFonts w:hint="default" w:ascii="Times New Roman" w:hAnsi="Times New Roman" w:cs="Times New Roman"/>
          <w:b/>
          <w:sz w:val="24"/>
        </w:rPr>
        <w:t>第一轮选课限制学生通识素质选修课选课学分</w:t>
      </w:r>
      <w:r>
        <w:rPr>
          <w:rFonts w:hint="default" w:ascii="Times New Roman" w:hAnsi="Times New Roman" w:cs="Times New Roman"/>
          <w:sz w:val="24"/>
        </w:rPr>
        <w:t>，</w:t>
      </w:r>
      <w:r>
        <w:rPr>
          <w:rFonts w:hint="default" w:ascii="Times New Roman" w:hAnsi="Times New Roman" w:cs="Times New Roman"/>
          <w:b/>
          <w:sz w:val="24"/>
        </w:rPr>
        <w:t>各类通识素质选修课学分不能超过对应毕业要求学分（例如某学生TY类毕业要求为</w:t>
      </w:r>
      <w:r>
        <w:rPr>
          <w:rFonts w:hint="default" w:ascii="Times New Roman" w:hAnsi="Times New Roman" w:cs="Times New Roman"/>
          <w:b/>
          <w:sz w:val="24"/>
        </w:rPr>
        <w:t>2</w:t>
      </w:r>
      <w:r>
        <w:rPr>
          <w:rFonts w:hint="default" w:ascii="Times New Roman" w:hAnsi="Times New Roman" w:cs="Times New Roman"/>
          <w:b/>
          <w:sz w:val="24"/>
        </w:rPr>
        <w:t>学分，之前学期已取得</w:t>
      </w:r>
      <w:r>
        <w:rPr>
          <w:rFonts w:hint="default" w:ascii="Times New Roman" w:hAnsi="Times New Roman" w:cs="Times New Roman"/>
          <w:b/>
          <w:sz w:val="24"/>
        </w:rPr>
        <w:t>1</w:t>
      </w:r>
      <w:r>
        <w:rPr>
          <w:rFonts w:hint="default" w:ascii="Times New Roman" w:hAnsi="Times New Roman" w:cs="Times New Roman"/>
          <w:b/>
          <w:sz w:val="24"/>
        </w:rPr>
        <w:t>学分，本学期正在修读</w:t>
      </w:r>
      <w:r>
        <w:rPr>
          <w:rFonts w:hint="default" w:ascii="Times New Roman" w:hAnsi="Times New Roman" w:cs="Times New Roman"/>
          <w:b/>
          <w:sz w:val="24"/>
        </w:rPr>
        <w:t>1</w:t>
      </w:r>
      <w:r>
        <w:rPr>
          <w:rFonts w:hint="default" w:ascii="Times New Roman" w:hAnsi="Times New Roman" w:cs="Times New Roman"/>
          <w:b/>
          <w:sz w:val="24"/>
        </w:rPr>
        <w:t>学分，那么该生在第一轮选课期间则不能选择该类课程）。第二、三轮选课取消限制，可以任意选修。</w:t>
      </w:r>
    </w:p>
    <w:p w14:paraId="7C1EFB6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（五）</w:t>
      </w:r>
      <w:r>
        <w:rPr>
          <w:rFonts w:hint="default" w:ascii="Times New Roman" w:hAnsi="Times New Roman" w:cs="Times New Roman"/>
          <w:b/>
          <w:sz w:val="24"/>
        </w:rPr>
        <w:t>第一轮选课限制学生通识素质选修课选课门数</w:t>
      </w:r>
      <w:r>
        <w:rPr>
          <w:rFonts w:hint="default" w:ascii="Times New Roman" w:hAnsi="Times New Roman" w:cs="Times New Roman"/>
          <w:sz w:val="24"/>
        </w:rPr>
        <w:t>，201</w:t>
      </w:r>
      <w:r>
        <w:rPr>
          <w:rFonts w:hint="default" w:ascii="Times New Roman" w:hAnsi="Times New Roman" w:cs="Times New Roman"/>
          <w:sz w:val="24"/>
        </w:rPr>
        <w:t>8</w:t>
      </w:r>
      <w:r>
        <w:rPr>
          <w:rFonts w:hint="default" w:ascii="Times New Roman" w:hAnsi="Times New Roman" w:cs="Times New Roman"/>
          <w:sz w:val="24"/>
        </w:rPr>
        <w:t>—20</w:t>
      </w:r>
      <w:r>
        <w:rPr>
          <w:rFonts w:hint="default" w:ascii="Times New Roman" w:hAnsi="Times New Roman" w:cs="Times New Roman"/>
          <w:sz w:val="24"/>
        </w:rPr>
        <w:t>22</w:t>
      </w:r>
      <w:r>
        <w:rPr>
          <w:rFonts w:hint="default" w:ascii="Times New Roman" w:hAnsi="Times New Roman" w:cs="Times New Roman"/>
          <w:sz w:val="24"/>
        </w:rPr>
        <w:t>级本科学生最多可选4门通识教育选修课，202</w:t>
      </w:r>
      <w:r>
        <w:rPr>
          <w:rFonts w:hint="default" w:ascii="Times New Roman" w:hAnsi="Times New Roman" w:cs="Times New Roman"/>
          <w:sz w:val="24"/>
        </w:rPr>
        <w:t>3</w:t>
      </w:r>
      <w:r>
        <w:rPr>
          <w:rFonts w:hint="default" w:ascii="Times New Roman" w:hAnsi="Times New Roman" w:cs="Times New Roman"/>
          <w:sz w:val="24"/>
        </w:rPr>
        <w:t>—202</w:t>
      </w:r>
      <w:r>
        <w:rPr>
          <w:rFonts w:hint="default" w:ascii="Times New Roman" w:hAnsi="Times New Roman" w:cs="Times New Roman"/>
          <w:sz w:val="24"/>
        </w:rPr>
        <w:t>4</w:t>
      </w:r>
      <w:r>
        <w:rPr>
          <w:rFonts w:hint="default" w:ascii="Times New Roman" w:hAnsi="Times New Roman" w:cs="Times New Roman"/>
          <w:sz w:val="24"/>
        </w:rPr>
        <w:t>级</w:t>
      </w:r>
      <w:r>
        <w:rPr>
          <w:rFonts w:hint="default" w:ascii="Times New Roman" w:hAnsi="Times New Roman" w:cs="Times New Roman"/>
          <w:sz w:val="24"/>
          <w:szCs w:val="24"/>
        </w:rPr>
        <w:t>本科</w:t>
      </w:r>
      <w:r>
        <w:rPr>
          <w:rFonts w:hint="default" w:ascii="Times New Roman" w:hAnsi="Times New Roman" w:cs="Times New Roman"/>
          <w:sz w:val="24"/>
        </w:rPr>
        <w:t>学生最多可选2门。第二、三轮选课取消限制，建议学生量力选课，确保有足够时间精力完成课程学习。</w:t>
      </w:r>
    </w:p>
    <w:p w14:paraId="0920EC1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（六）通识素质选修课分王城、育才、雁山三个校区开课，选课时请注意选择自己所在校区的课程。考虑到学生的人身安全及交通情况，请慎重选择跨校区课程（尤其是晚上）。</w:t>
      </w:r>
    </w:p>
    <w:p w14:paraId="442DA17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lang w:val="en-US" w:eastAsia="zh-CN"/>
        </w:rPr>
        <w:t>五</w:t>
      </w:r>
      <w:r>
        <w:rPr>
          <w:rFonts w:hint="default" w:ascii="Times New Roman" w:hAnsi="Times New Roman" w:cs="Times New Roman"/>
          <w:b/>
          <w:bCs/>
          <w:sz w:val="24"/>
        </w:rPr>
        <w:t>、学生网上选课操作步骤</w:t>
      </w:r>
    </w:p>
    <w:p w14:paraId="4B981C7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一</w:t>
      </w:r>
      <w:r>
        <w:rPr>
          <w:rFonts w:hint="default" w:ascii="Times New Roman" w:hAnsi="Times New Roman" w:cs="Times New Roman"/>
          <w:sz w:val="24"/>
          <w:lang w:eastAsia="zh-CN"/>
        </w:rPr>
        <w:t>）</w:t>
      </w:r>
      <w:r>
        <w:rPr>
          <w:rFonts w:hint="default" w:ascii="Times New Roman" w:hAnsi="Times New Roman" w:cs="Times New Roman"/>
          <w:sz w:val="24"/>
        </w:rPr>
        <w:t>登录方式</w:t>
      </w:r>
    </w:p>
    <w:p w14:paraId="3135CAA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lang w:val="en-US" w:eastAsia="zh-CN"/>
        </w:rPr>
        <w:t>1</w:t>
      </w:r>
      <w:r>
        <w:rPr>
          <w:rFonts w:hint="default" w:ascii="Times New Roman" w:hAnsi="Times New Roman" w:cs="Times New Roman"/>
          <w:sz w:val="24"/>
          <w:szCs w:val="24"/>
        </w:rPr>
        <w:t>．</w:t>
      </w:r>
      <w:r>
        <w:rPr>
          <w:rFonts w:hint="default" w:ascii="Times New Roman" w:hAnsi="Times New Roman" w:cs="Times New Roman"/>
          <w:sz w:val="24"/>
        </w:rPr>
        <w:t>网址登录：https://jwjx.gxnu.edu.cn</w:t>
      </w:r>
    </w:p>
    <w:p w14:paraId="262ABE0A">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eastAsia="宋体" w:cs="Times New Roman"/>
          <w:sz w:val="24"/>
          <w:lang w:eastAsia="zh-CN"/>
        </w:rPr>
      </w:pPr>
      <w:r>
        <w:rPr>
          <w:rFonts w:hint="default" w:ascii="Times New Roman" w:hAnsi="Times New Roman" w:cs="Times New Roman"/>
          <w:sz w:val="24"/>
          <w:lang w:val="en-US" w:eastAsia="zh-CN"/>
        </w:rPr>
        <w:t>2</w:t>
      </w:r>
      <w:r>
        <w:rPr>
          <w:rFonts w:hint="default" w:ascii="Times New Roman" w:hAnsi="Times New Roman" w:cs="Times New Roman"/>
          <w:sz w:val="24"/>
          <w:szCs w:val="24"/>
        </w:rPr>
        <w:t>．</w:t>
      </w:r>
      <w:r>
        <w:rPr>
          <w:rFonts w:hint="default" w:ascii="Times New Roman" w:hAnsi="Times New Roman" w:cs="Times New Roman"/>
          <w:sz w:val="24"/>
        </w:rPr>
        <w:t>企业微信登录：微信通讯录—我的企业—广西</w:t>
      </w:r>
      <w:r>
        <w:rPr>
          <w:rFonts w:hint="default" w:ascii="Times New Roman" w:hAnsi="Times New Roman" w:cs="Times New Roman"/>
          <w:sz w:val="24"/>
          <w:szCs w:val="24"/>
        </w:rPr>
        <w:t>师范大学</w:t>
      </w:r>
      <w:r>
        <w:rPr>
          <w:rFonts w:hint="default" w:ascii="Times New Roman" w:hAnsi="Times New Roman" w:cs="Times New Roman"/>
          <w:sz w:val="24"/>
        </w:rPr>
        <w:t>—教务教学一体化平台</w:t>
      </w:r>
      <w:r>
        <w:rPr>
          <w:rFonts w:hint="default" w:ascii="Times New Roman" w:hAnsi="Times New Roman" w:cs="Times New Roman"/>
          <w:sz w:val="24"/>
          <w:lang w:eastAsia="zh-CN"/>
        </w:rPr>
        <w:t>。</w:t>
      </w:r>
    </w:p>
    <w:p w14:paraId="04D92D29">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3．统一身份认证密码：</w:t>
      </w:r>
    </w:p>
    <w:p w14:paraId="00C7ABA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（1）学校统一身份认证密码可以通过广西师范大学企业微信进行重置，方法如下：打开微信，点击微信通讯录“我的企业—广西师范大学“，找到[自助改密]直接输入新的密码即可修改统一身份认证密码。</w:t>
      </w:r>
    </w:p>
    <w:p w14:paraId="24EE35DA">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（2）未加入企业微信的同学可以通过搜索“广西师大微服务”微信公众号点击“企业微信”进行注册。</w:t>
      </w:r>
    </w:p>
    <w:p w14:paraId="26DD643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（3）加入企业微信失败或更改密码失败可咨询网络信息中心，电话：0773-3696680。</w:t>
      </w:r>
    </w:p>
    <w:p w14:paraId="097A7B5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（二）选课流程</w:t>
      </w:r>
    </w:p>
    <w:p w14:paraId="2213ED9A">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选课、选课申请、免听申请、免修申请</w:t>
      </w:r>
      <w:r>
        <w:rPr>
          <w:rFonts w:hint="default" w:ascii="Times New Roman" w:hAnsi="Times New Roman" w:cs="Times New Roman"/>
          <w:sz w:val="24"/>
          <w:szCs w:val="24"/>
          <w:lang w:val="en-US" w:eastAsia="zh-CN"/>
        </w:rPr>
        <w:t>等</w:t>
      </w:r>
      <w:r>
        <w:rPr>
          <w:rFonts w:hint="default" w:ascii="Times New Roman" w:hAnsi="Times New Roman" w:cs="Times New Roman"/>
          <w:sz w:val="24"/>
          <w:szCs w:val="24"/>
        </w:rPr>
        <w:t>参照“选课操作指南”进行</w:t>
      </w:r>
      <w:r>
        <w:rPr>
          <w:rFonts w:hint="default" w:ascii="Times New Roman" w:hAnsi="Times New Roman" w:cs="Times New Roman"/>
          <w:sz w:val="24"/>
          <w:szCs w:val="24"/>
          <w:lang w:val="en-US" w:eastAsia="zh-CN"/>
        </w:rPr>
        <w:t>操作</w:t>
      </w:r>
      <w:r>
        <w:rPr>
          <w:rFonts w:hint="default" w:ascii="Times New Roman" w:hAnsi="Times New Roman" w:cs="Times New Roman"/>
          <w:sz w:val="24"/>
          <w:szCs w:val="24"/>
        </w:rPr>
        <w:t>（见附件），在“已选课程查询”中查看已选课程。</w:t>
      </w:r>
    </w:p>
    <w:p w14:paraId="0CAE3E3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因休学、转专业等原因，需要修读其他年级、其他专业课程的，可以提出</w:t>
      </w:r>
      <w:r>
        <w:rPr>
          <w:rFonts w:hint="default" w:ascii="Times New Roman" w:hAnsi="Times New Roman" w:cs="Times New Roman"/>
          <w:sz w:val="24"/>
          <w:szCs w:val="24"/>
          <w:lang w:val="en-US" w:eastAsia="zh-CN"/>
        </w:rPr>
        <w:t>选课</w:t>
      </w:r>
      <w:r>
        <w:rPr>
          <w:rFonts w:hint="default" w:ascii="Times New Roman" w:hAnsi="Times New Roman" w:cs="Times New Roman"/>
          <w:sz w:val="24"/>
          <w:szCs w:val="24"/>
        </w:rPr>
        <w:t>申请</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如第二次修读的课程，系统自动标记为重修课</w:t>
      </w:r>
      <w:r>
        <w:rPr>
          <w:rFonts w:hint="default" w:ascii="Times New Roman" w:hAnsi="Times New Roman" w:cs="Times New Roman"/>
          <w:sz w:val="24"/>
          <w:szCs w:val="24"/>
        </w:rPr>
        <w:t>。</w:t>
      </w:r>
    </w:p>
    <w:p w14:paraId="70900A59">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通过“</w:t>
      </w:r>
      <w:r>
        <w:rPr>
          <w:rFonts w:hint="default" w:ascii="Times New Roman" w:hAnsi="Times New Roman" w:cs="Times New Roman"/>
          <w:sz w:val="24"/>
          <w:szCs w:val="24"/>
          <w:lang w:val="en-US" w:eastAsia="zh-CN"/>
        </w:rPr>
        <w:t>流程跟踪</w:t>
      </w:r>
      <w:r>
        <w:rPr>
          <w:rFonts w:hint="default" w:ascii="Times New Roman" w:hAnsi="Times New Roman" w:cs="Times New Roman"/>
          <w:sz w:val="24"/>
          <w:szCs w:val="24"/>
        </w:rPr>
        <w:t>”可查询申请的审批情况，也可以在审批前</w:t>
      </w:r>
      <w:r>
        <w:rPr>
          <w:rFonts w:hint="default" w:ascii="Times New Roman" w:hAnsi="Times New Roman" w:cs="Times New Roman"/>
          <w:sz w:val="24"/>
          <w:szCs w:val="24"/>
          <w:lang w:val="en-US" w:eastAsia="zh-CN"/>
        </w:rPr>
        <w:t>撤回</w:t>
      </w:r>
      <w:r>
        <w:rPr>
          <w:rFonts w:hint="default" w:ascii="Times New Roman" w:hAnsi="Times New Roman" w:cs="Times New Roman"/>
          <w:sz w:val="24"/>
          <w:szCs w:val="24"/>
        </w:rPr>
        <w:t>申请。学生不能直接退已审批同意的课程，必须点击“退课申请”，开课学院教学秘书审批同意后，该门课程退课成功。</w:t>
      </w:r>
    </w:p>
    <w:p w14:paraId="532D721D">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申请免听（免修）的，按《广西师范大学全日制普通本科生课程修读管理办法》（师政教学〔2016〕208号）文件规定执行。</w:t>
      </w:r>
    </w:p>
    <w:p w14:paraId="4AE4E4E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选课结束后，</w:t>
      </w:r>
      <w:r>
        <w:rPr>
          <w:rFonts w:hint="default" w:ascii="Times New Roman" w:hAnsi="Times New Roman" w:cs="Times New Roman"/>
          <w:sz w:val="24"/>
          <w:szCs w:val="24"/>
        </w:rPr>
        <w:t>教务处汇总重修数据上报财务处，学生自行通过广西师大财务处微信公众号或云杰系统网页端进行重修缴费。</w:t>
      </w:r>
    </w:p>
    <w:p w14:paraId="31C4EBE2">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jc w:val="left"/>
        <w:textAlignment w:val="auto"/>
        <w:rPr>
          <w:rFonts w:hint="default" w:ascii="Times New Roman" w:hAnsi="Times New Roman" w:cs="Times New Roman"/>
          <w:b/>
          <w:bCs/>
          <w:sz w:val="24"/>
        </w:rPr>
      </w:pPr>
      <w:r>
        <w:rPr>
          <w:rFonts w:hint="default" w:ascii="Times New Roman" w:hAnsi="Times New Roman" w:cs="Times New Roman"/>
          <w:b/>
          <w:bCs/>
          <w:sz w:val="24"/>
          <w:lang w:val="en-US" w:eastAsia="zh-CN"/>
        </w:rPr>
        <w:t>六</w:t>
      </w:r>
      <w:r>
        <w:rPr>
          <w:rFonts w:hint="default" w:ascii="Times New Roman" w:hAnsi="Times New Roman" w:cs="Times New Roman"/>
          <w:b/>
          <w:bCs/>
          <w:sz w:val="24"/>
        </w:rPr>
        <w:t>、注意事项</w:t>
      </w:r>
    </w:p>
    <w:p w14:paraId="36447F4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（一）个人已选课程仅以教务系统（网页端或手机端）中信息为准。</w:t>
      </w:r>
    </w:p>
    <w:p w14:paraId="7F30B6B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二）请检查各选课项目中各校区是否有自己需要修读的课程。检查无误后，请点击右上角姓名旁的下箭头，在弹出的下拉菜单中选择“登出”，避免多人使用同一台电脑时，因浏览器缓存的个人登录信息导致他人误操作自己的选课信息。</w:t>
      </w:r>
    </w:p>
    <w:p w14:paraId="7C10A96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未尽事宜，请与教务处教务科联系。联系人及电话：陈老师，0773-3698189（雁山）、 0773-5847627（育才）。</w:t>
      </w:r>
    </w:p>
    <w:p w14:paraId="0C5E6D67">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default" w:ascii="Times New Roman" w:hAnsi="Times New Roman" w:cs="Times New Roman"/>
          <w:sz w:val="24"/>
        </w:rPr>
      </w:pPr>
      <w:r>
        <w:rPr>
          <w:rFonts w:hint="default" w:ascii="Times New Roman" w:hAnsi="Times New Roman" w:cs="Times New Roman"/>
          <w:sz w:val="24"/>
        </w:rPr>
        <w:t xml:space="preserve">                                                 </w:t>
      </w:r>
    </w:p>
    <w:p w14:paraId="4916C325">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right"/>
        <w:textAlignment w:val="auto"/>
        <w:rPr>
          <w:rFonts w:hint="default" w:ascii="Times New Roman" w:hAnsi="Times New Roman" w:cs="Times New Roman"/>
          <w:kern w:val="0"/>
          <w:sz w:val="24"/>
        </w:rPr>
      </w:pPr>
      <w:r>
        <w:rPr>
          <w:rFonts w:hint="default" w:ascii="Times New Roman" w:hAnsi="Times New Roman" w:cs="Times New Roman"/>
          <w:kern w:val="0"/>
          <w:sz w:val="24"/>
        </w:rPr>
        <w:t xml:space="preserve">                                         </w:t>
      </w:r>
    </w:p>
    <w:p w14:paraId="5636DD27">
      <w:pPr>
        <w:keepNext w:val="0"/>
        <w:keepLines w:val="0"/>
        <w:pageBreakBefore w:val="0"/>
        <w:widowControl w:val="0"/>
        <w:kinsoku/>
        <w:wordWrap w:val="0"/>
        <w:overflowPunct/>
        <w:topLinePunct w:val="0"/>
        <w:autoSpaceDE/>
        <w:autoSpaceDN/>
        <w:bidi w:val="0"/>
        <w:adjustRightInd/>
        <w:snapToGrid/>
        <w:spacing w:line="360" w:lineRule="auto"/>
        <w:ind w:right="0" w:firstLine="480" w:firstLineChars="200"/>
        <w:jc w:val="right"/>
        <w:textAlignment w:val="auto"/>
        <w:rPr>
          <w:rFonts w:hint="default" w:ascii="Times New Roman" w:hAnsi="Times New Roman" w:eastAsia="宋体" w:cs="Times New Roman"/>
          <w:kern w:val="0"/>
          <w:sz w:val="24"/>
          <w:lang w:val="en-US" w:eastAsia="zh-CN"/>
        </w:rPr>
      </w:pPr>
      <w:r>
        <w:rPr>
          <w:rFonts w:hint="default" w:ascii="Times New Roman" w:hAnsi="Times New Roman" w:cs="Times New Roman"/>
          <w:kern w:val="0"/>
          <w:sz w:val="24"/>
        </w:rPr>
        <w:t>教务处</w:t>
      </w:r>
      <w:r>
        <w:rPr>
          <w:rFonts w:hint="default" w:ascii="Times New Roman" w:hAnsi="Times New Roman" w:cs="Times New Roman"/>
          <w:kern w:val="0"/>
          <w:sz w:val="24"/>
          <w:lang w:val="en-US" w:eastAsia="zh-CN"/>
        </w:rPr>
        <w:t>/教师教学发展中心</w:t>
      </w:r>
      <w:r>
        <w:rPr>
          <w:rFonts w:hint="eastAsia" w:cs="Times New Roman"/>
          <w:kern w:val="0"/>
          <w:sz w:val="24"/>
          <w:lang w:val="en-US" w:eastAsia="zh-CN"/>
        </w:rPr>
        <w:t xml:space="preserve">    </w:t>
      </w:r>
    </w:p>
    <w:p w14:paraId="40F5DDF5">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center"/>
        <w:textAlignment w:val="auto"/>
        <w:rPr>
          <w:rFonts w:hint="default" w:ascii="Times New Roman" w:hAnsi="Times New Roman" w:eastAsia="宋体" w:cs="Times New Roman"/>
          <w:sz w:val="24"/>
          <w:lang w:val="en-US" w:eastAsia="zh-CN"/>
        </w:rPr>
      </w:pPr>
      <w:r>
        <w:rPr>
          <w:rFonts w:hint="default" w:ascii="Times New Roman" w:hAnsi="Times New Roman" w:cs="Times New Roman"/>
          <w:kern w:val="0"/>
          <w:sz w:val="24"/>
          <w:lang w:val="en-US" w:eastAsia="zh-CN"/>
        </w:rPr>
        <w:t xml:space="preserve">                                     </w:t>
      </w:r>
      <w:r>
        <w:rPr>
          <w:rFonts w:hint="default" w:ascii="Times New Roman" w:hAnsi="Times New Roman" w:cs="Times New Roman"/>
          <w:kern w:val="0"/>
          <w:sz w:val="24"/>
        </w:rPr>
        <w:t>202</w:t>
      </w:r>
      <w:r>
        <w:rPr>
          <w:rFonts w:hint="default" w:ascii="Times New Roman" w:hAnsi="Times New Roman" w:cs="Times New Roman"/>
          <w:kern w:val="0"/>
          <w:sz w:val="24"/>
        </w:rPr>
        <w:t>4</w:t>
      </w:r>
      <w:r>
        <w:rPr>
          <w:rFonts w:hint="default" w:ascii="Times New Roman" w:hAnsi="Times New Roman" w:cs="Times New Roman"/>
          <w:kern w:val="0"/>
          <w:sz w:val="24"/>
        </w:rPr>
        <w:t>年</w:t>
      </w:r>
      <w:r>
        <w:rPr>
          <w:rFonts w:hint="default" w:ascii="Times New Roman" w:hAnsi="Times New Roman" w:cs="Times New Roman"/>
          <w:kern w:val="0"/>
          <w:sz w:val="24"/>
        </w:rPr>
        <w:t>12</w:t>
      </w:r>
      <w:r>
        <w:rPr>
          <w:rFonts w:hint="default" w:ascii="Times New Roman" w:hAnsi="Times New Roman" w:cs="Times New Roman"/>
          <w:kern w:val="0"/>
          <w:sz w:val="24"/>
        </w:rPr>
        <w:t>月</w:t>
      </w:r>
      <w:r>
        <w:rPr>
          <w:rFonts w:hint="default" w:ascii="Times New Roman" w:hAnsi="Times New Roman" w:cs="Times New Roman"/>
          <w:kern w:val="0"/>
          <w:sz w:val="24"/>
          <w:lang w:val="en-US" w:eastAsia="zh-CN"/>
        </w:rPr>
        <w:t>20</w:t>
      </w:r>
      <w:r>
        <w:rPr>
          <w:rFonts w:hint="default" w:ascii="Times New Roman" w:hAnsi="Times New Roman" w:cs="Times New Roman"/>
          <w:kern w:val="0"/>
          <w:sz w:val="24"/>
        </w:rPr>
        <w:t>日</w:t>
      </w:r>
      <w:r>
        <w:rPr>
          <w:rFonts w:hint="eastAsia" w:cs="Times New Roman"/>
          <w:kern w:val="0"/>
          <w:sz w:val="24"/>
          <w:lang w:val="en-US" w:eastAsia="zh-CN"/>
        </w:rPr>
        <w:t xml:space="preserve"> </w:t>
      </w:r>
    </w:p>
    <w:p w14:paraId="0514B0F2">
      <w:pPr>
        <w:rPr>
          <w:rFonts w:hint="default" w:ascii="Times New Roman" w:hAnsi="Times New Roman" w:cs="Times New Roman"/>
        </w:rPr>
      </w:pPr>
      <w:bookmarkStart w:id="0" w:name="_GoBack"/>
      <w:bookmarkEnd w:id="0"/>
    </w:p>
    <w:sectPr>
      <w:footerReference r:id="rId3" w:type="default"/>
      <w:footerReference r:id="rId4" w:type="even"/>
      <w:pgSz w:w="11906" w:h="16838"/>
      <w:pgMar w:top="1440" w:right="1800" w:bottom="11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2E955">
    <w:pPr>
      <w:pStyle w:val="3"/>
      <w:framePr w:wrap="around" w:vAnchor="text" w:hAnchor="page" w:x="5726" w:y="76"/>
      <w:jc w:val="center"/>
      <w:rPr>
        <w:rStyle w:val="10"/>
      </w:rPr>
    </w:pPr>
    <w:r>
      <w:fldChar w:fldCharType="begin"/>
    </w:r>
    <w:r>
      <w:rPr>
        <w:rStyle w:val="10"/>
      </w:rPr>
      <w:instrText xml:space="preserve">PAGE  </w:instrText>
    </w:r>
    <w:r>
      <w:fldChar w:fldCharType="separate"/>
    </w:r>
    <w:r>
      <w:rPr>
        <w:rStyle w:val="10"/>
      </w:rPr>
      <w:t>6</w:t>
    </w:r>
    <w:r>
      <w:fldChar w:fldCharType="end"/>
    </w:r>
  </w:p>
  <w:p w14:paraId="4E0B7B79">
    <w:pPr>
      <w:ind w:right="360"/>
      <w:rPr>
        <w:rStyle w:val="10"/>
      </w:rPr>
    </w:pPr>
  </w:p>
  <w:p w14:paraId="7663EBB7">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8202B">
    <w:pPr>
      <w:framePr w:wrap="around" w:vAnchor="text" w:hAnchor="margin" w:xAlign="right" w:y="1"/>
      <w:rPr>
        <w:rStyle w:val="10"/>
      </w:rPr>
    </w:pPr>
    <w:r>
      <w:fldChar w:fldCharType="begin"/>
    </w:r>
    <w:r>
      <w:rPr>
        <w:rStyle w:val="10"/>
      </w:rPr>
      <w:instrText xml:space="preserve">PAGE  </w:instrText>
    </w:r>
    <w:r>
      <w:fldChar w:fldCharType="separate"/>
    </w:r>
    <w:r>
      <w:rPr>
        <w:rStyle w:val="10"/>
      </w:rPr>
      <w:t>1</w:t>
    </w:r>
    <w:r>
      <w:fldChar w:fldCharType="end"/>
    </w:r>
  </w:p>
  <w:p w14:paraId="50F9A637">
    <w:pP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jNzdkY2E0ODFjNzU0NjcxZGZkMGMwYzgyZGU2Y2YifQ=="/>
  </w:docVars>
  <w:rsids>
    <w:rsidRoot w:val="21DB64E1"/>
    <w:rsid w:val="00001D38"/>
    <w:rsid w:val="000A45BA"/>
    <w:rsid w:val="000F7032"/>
    <w:rsid w:val="001805FA"/>
    <w:rsid w:val="001C1F68"/>
    <w:rsid w:val="003465CB"/>
    <w:rsid w:val="00386BCA"/>
    <w:rsid w:val="003B123B"/>
    <w:rsid w:val="004A1A90"/>
    <w:rsid w:val="004A4701"/>
    <w:rsid w:val="005121AF"/>
    <w:rsid w:val="00522ACF"/>
    <w:rsid w:val="00531412"/>
    <w:rsid w:val="005C39A0"/>
    <w:rsid w:val="00614EDE"/>
    <w:rsid w:val="00635FA9"/>
    <w:rsid w:val="00742873"/>
    <w:rsid w:val="0075025A"/>
    <w:rsid w:val="007732B8"/>
    <w:rsid w:val="007B4022"/>
    <w:rsid w:val="007D73CE"/>
    <w:rsid w:val="0084367D"/>
    <w:rsid w:val="00863362"/>
    <w:rsid w:val="008D438D"/>
    <w:rsid w:val="009842BD"/>
    <w:rsid w:val="009E1878"/>
    <w:rsid w:val="009E7CE0"/>
    <w:rsid w:val="009F44CE"/>
    <w:rsid w:val="00A204EF"/>
    <w:rsid w:val="00A46B35"/>
    <w:rsid w:val="00AA6B15"/>
    <w:rsid w:val="00AC2217"/>
    <w:rsid w:val="00B11F7F"/>
    <w:rsid w:val="00C075F7"/>
    <w:rsid w:val="00C416B7"/>
    <w:rsid w:val="00C64DB0"/>
    <w:rsid w:val="00CC2F15"/>
    <w:rsid w:val="00D22A42"/>
    <w:rsid w:val="00D37E0B"/>
    <w:rsid w:val="00DA16F2"/>
    <w:rsid w:val="00E344C0"/>
    <w:rsid w:val="00E511D7"/>
    <w:rsid w:val="00E90BC7"/>
    <w:rsid w:val="00EC5411"/>
    <w:rsid w:val="00F22F3E"/>
    <w:rsid w:val="00FD1CC1"/>
    <w:rsid w:val="00FD7D75"/>
    <w:rsid w:val="0ED03ADC"/>
    <w:rsid w:val="18B635D9"/>
    <w:rsid w:val="218D3391"/>
    <w:rsid w:val="21DB64E1"/>
    <w:rsid w:val="28015E61"/>
    <w:rsid w:val="37BE3398"/>
    <w:rsid w:val="3AA7481D"/>
    <w:rsid w:val="49403403"/>
    <w:rsid w:val="56BA722E"/>
    <w:rsid w:val="644E214E"/>
    <w:rsid w:val="7FE71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qFormat/>
    <w:uiPriority w:val="0"/>
    <w:pPr>
      <w:spacing w:after="120"/>
      <w:ind w:left="420" w:leftChars="200"/>
    </w:pPr>
    <w:rPr>
      <w:sz w:val="16"/>
      <w:szCs w:val="16"/>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bCs/>
    </w:rPr>
  </w:style>
  <w:style w:type="character" w:styleId="10">
    <w:name w:val="page number"/>
    <w:qFormat/>
    <w:uiPriority w:val="0"/>
  </w:style>
  <w:style w:type="character" w:customStyle="1" w:styleId="11">
    <w:name w:val="页眉 字符"/>
    <w:basedOn w:val="8"/>
    <w:link w:val="4"/>
    <w:qFormat/>
    <w:uiPriority w:val="0"/>
    <w:rPr>
      <w:rFonts w:ascii="Times New Roman" w:hAnsi="Times New Roman" w:eastAsia="宋体" w:cs="Times New Roman"/>
      <w:kern w:val="2"/>
      <w:sz w:val="18"/>
      <w:szCs w:val="18"/>
    </w:rPr>
  </w:style>
  <w:style w:type="character" w:customStyle="1" w:styleId="12">
    <w:name w:val="批注框文本 字符"/>
    <w:basedOn w:val="8"/>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2998</Words>
  <Characters>3279</Characters>
  <Lines>4</Lines>
  <Paragraphs>9</Paragraphs>
  <TotalTime>4</TotalTime>
  <ScaleCrop>false</ScaleCrop>
  <LinksUpToDate>false</LinksUpToDate>
  <CharactersWithSpaces>3415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2024-06-06T06:21:00Z</dcterms:created>
  <dc:creator>HUAWEI</dc:creator>
  <cp:lastModifiedBy>HUAWEI</cp:lastModifiedBy>
  <cp:lastPrinted>2024-06-07T06:37:00Z</cp:lastPrinted>
  <dcterms:modified xsi:type="dcterms:W3CDTF">2024-12-20T08:10:07Z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8244FC7D80994BB3A3E386AD76CB4650_11</vt:lpwstr>
  </property>
</Properties>
</file>