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9D13A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7865B305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FF211CE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52157DB9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</w:p>
    <w:p w14:paraId="425EA254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56B58332">
      <w:pPr>
        <w:spacing w:line="44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教务〔202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〕</w:t>
      </w:r>
      <w:r>
        <w:rPr>
          <w:rFonts w:hint="eastAsia" w:ascii="宋体" w:hAnsi="宋体" w:cs="宋体"/>
          <w:sz w:val="24"/>
          <w:lang w:val="en-US" w:eastAsia="zh-CN"/>
        </w:rPr>
        <w:t>35</w:t>
      </w:r>
      <w:r>
        <w:rPr>
          <w:rFonts w:hint="eastAsia" w:ascii="宋体" w:hAnsi="宋体" w:eastAsia="宋体" w:cs="宋体"/>
          <w:sz w:val="24"/>
        </w:rPr>
        <w:t>号</w:t>
      </w:r>
    </w:p>
    <w:p w14:paraId="09E66563">
      <w:pPr>
        <w:spacing w:line="440" w:lineRule="exact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</w:p>
    <w:p w14:paraId="4916A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333333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sz w:val="32"/>
          <w:szCs w:val="32"/>
        </w:rPr>
        <w:t>关于组织开展拔尖学生基地与独秀试验班计划3.0实施方案</w:t>
      </w:r>
    </w:p>
    <w:p w14:paraId="1C53BA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333333"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sz w:val="32"/>
          <w:szCs w:val="32"/>
        </w:rPr>
        <w:t>专题讨论会的通知</w:t>
      </w:r>
    </w:p>
    <w:p w14:paraId="0633D47A">
      <w:pPr>
        <w:spacing w:line="240" w:lineRule="auto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</w:p>
    <w:p w14:paraId="0DE513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各学院（部）：</w:t>
      </w:r>
    </w:p>
    <w:p w14:paraId="3506D68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为推进拔尖创新人才培养、完善拔尖创新人才发现和培养机制，推进拔尖创新人才的基础性培养和超前开发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学校决定开展自治区级基础学科拔尖学生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培养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基地建设与独秀试验班计划3.0实施方案专题讨论会。现将有关事项通知如下：</w:t>
      </w:r>
    </w:p>
    <w:p w14:paraId="6B860B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一、时间</w:t>
      </w:r>
    </w:p>
    <w:p w14:paraId="04A152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2025年5月29日（星期四）上午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: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0—11: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0</w:t>
      </w:r>
    </w:p>
    <w:p w14:paraId="0142B8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二、地点</w:t>
      </w:r>
    </w:p>
    <w:p w14:paraId="7E5C70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育才校区文二楼0718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室</w:t>
      </w:r>
    </w:p>
    <w:p w14:paraId="654190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24"/>
          <w:szCs w:val="24"/>
        </w:rPr>
        <w:t>三、参加人员</w:t>
      </w:r>
    </w:p>
    <w:p w14:paraId="6785A4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（一）</w:t>
      </w:r>
      <w:bookmarkStart w:id="0" w:name="_Hlk199253131"/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自治区级基础学科拔尖</w:t>
      </w:r>
      <w:bookmarkEnd w:id="0"/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学生基地负责人（或分管本科教学副院长）；</w:t>
      </w:r>
    </w:p>
    <w:p w14:paraId="7E478D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（二）拟申报独秀人才试验班3.0的学院领导（分管本科教学副院长）；</w:t>
      </w:r>
    </w:p>
    <w:p w14:paraId="4A0B99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（三）教务处相关负责人及相关科室负责人。</w:t>
      </w:r>
    </w:p>
    <w:p w14:paraId="69BF02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请参会老师提前10分钟进入会场，其他事宜请联系教务处科创办，联系人：景老师，电话：0773--369817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</w:rPr>
        <w:t>。</w:t>
      </w:r>
    </w:p>
    <w:p w14:paraId="43E5DB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</w:p>
    <w:p w14:paraId="4F038DC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kern w:val="0"/>
          <w:sz w:val="24"/>
          <w:szCs w:val="24"/>
        </w:rPr>
      </w:pPr>
    </w:p>
    <w:p w14:paraId="6E65C4BF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baseline"/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教务处/教师教学发展中心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 xml:space="preserve">   </w:t>
      </w:r>
    </w:p>
    <w:p w14:paraId="244FBF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center"/>
        <w:textAlignment w:val="baseline"/>
        <w:rPr>
          <w:rFonts w:hint="eastAsia" w:ascii="仿宋_GB2312" w:eastAsia="宋体"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 xml:space="preserve">                                   </w:t>
      </w:r>
      <w:bookmarkStart w:id="1" w:name="_GoBack"/>
      <w:bookmarkEnd w:id="1"/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</w:rPr>
        <w:t>2025年5月27日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FB"/>
    <w:rsid w:val="003153FB"/>
    <w:rsid w:val="00A26AF9"/>
    <w:rsid w:val="00A840D5"/>
    <w:rsid w:val="00C4793D"/>
    <w:rsid w:val="00DA599B"/>
    <w:rsid w:val="065B1F99"/>
    <w:rsid w:val="06E45A7E"/>
    <w:rsid w:val="0C2432BA"/>
    <w:rsid w:val="14B40585"/>
    <w:rsid w:val="18691943"/>
    <w:rsid w:val="21D73F2A"/>
    <w:rsid w:val="23FF0BC0"/>
    <w:rsid w:val="27FF3D4A"/>
    <w:rsid w:val="2B0B1B03"/>
    <w:rsid w:val="2EBE293C"/>
    <w:rsid w:val="35064C8D"/>
    <w:rsid w:val="3DD0690B"/>
    <w:rsid w:val="3FBA6DA0"/>
    <w:rsid w:val="432834FD"/>
    <w:rsid w:val="4CF3744D"/>
    <w:rsid w:val="56496330"/>
    <w:rsid w:val="57E210A6"/>
    <w:rsid w:val="6AF40B09"/>
    <w:rsid w:val="6E4C60A3"/>
    <w:rsid w:val="77625195"/>
    <w:rsid w:val="7D3134F6"/>
    <w:rsid w:val="7F2C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 2"/>
    <w:basedOn w:val="1"/>
    <w:link w:val="12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正文文本缩进 字符"/>
    <w:basedOn w:val="7"/>
    <w:link w:val="2"/>
    <w:semiHidden/>
    <w:qFormat/>
    <w:uiPriority w:val="99"/>
  </w:style>
  <w:style w:type="character" w:customStyle="1" w:styleId="12">
    <w:name w:val="正文文本首行缩进 2 字符"/>
    <w:basedOn w:val="11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15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445</Characters>
  <Lines>2</Lines>
  <Paragraphs>1</Paragraphs>
  <TotalTime>1</TotalTime>
  <ScaleCrop>false</ScaleCrop>
  <LinksUpToDate>false</LinksUpToDate>
  <CharactersWithSpaces>485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2025-05-27T07:42:00Z</dcterms:created>
  <dc:creator>SAMSUNG</dc:creator>
  <cp:lastModifiedBy>670</cp:lastModifiedBy>
  <dcterms:modified xsi:type="dcterms:W3CDTF">2025-05-27T09:57:56Z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eyJoZGlkIjoiMTQxN2M0M2Y1NjMwN2M4YWVmOWY1MWI0OWVlNjIzOTciLCJ1c2VySWQiOiIxNDI3OTUyODE1In0=</vt:lpwstr>
  </property>
  <property fmtid="{D5CDD505-2E9C-101B-9397-08002B2CF9AE}" pid="3" name="KSOProductBuildVer">
    <vt:lpwstr>2052-12.1.0.21171</vt:lpwstr>
  </property>
  <property fmtid="{D5CDD505-2E9C-101B-9397-08002B2CF9AE}" pid="4" name="ICV">
    <vt:lpwstr>6D2ACE39BBED4B72AB4A1B653981084D_12</vt:lpwstr>
  </property>
</Properties>
</file>