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bidi w:val="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bidi w:val="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bidi w:val="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bidi w:val="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bidi w:val="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bidi w:val="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bidi w:val="0"/>
        <w:jc w:val="center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教务〔2023〕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74</w:t>
      </w:r>
      <w:r>
        <w:rPr>
          <w:rFonts w:hint="eastAsia" w:ascii="宋体" w:hAnsi="宋体" w:eastAsia="宋体" w:cs="宋体"/>
          <w:sz w:val="24"/>
          <w:szCs w:val="24"/>
        </w:rPr>
        <w:t>号</w:t>
      </w:r>
    </w:p>
    <w:p>
      <w:pPr>
        <w:bidi w:val="0"/>
        <w:rPr>
          <w:rFonts w:hint="eastAsia"/>
          <w:sz w:val="24"/>
          <w:szCs w:val="24"/>
        </w:rPr>
      </w:pPr>
    </w:p>
    <w:p>
      <w:pPr>
        <w:pStyle w:val="13"/>
        <w:spacing w:line="360" w:lineRule="auto"/>
        <w:jc w:val="center"/>
        <w:rPr>
          <w:rStyle w:val="12"/>
          <w:rFonts w:asciiTheme="majorEastAsia" w:hAnsiTheme="majorEastAsia" w:eastAsiaTheme="majorEastAsia" w:cstheme="majorEastAsia"/>
          <w:color w:val="auto"/>
          <w:sz w:val="28"/>
          <w:szCs w:val="28"/>
        </w:rPr>
      </w:pPr>
      <w:r>
        <w:rPr>
          <w:rStyle w:val="12"/>
          <w:rFonts w:hint="eastAsia" w:asciiTheme="majorEastAsia" w:hAnsiTheme="majorEastAsia" w:eastAsiaTheme="majorEastAsia" w:cstheme="majorEastAsia"/>
          <w:color w:val="auto"/>
          <w:sz w:val="28"/>
          <w:szCs w:val="28"/>
        </w:rPr>
        <w:t>关于做好202</w:t>
      </w:r>
      <w:r>
        <w:rPr>
          <w:rStyle w:val="12"/>
          <w:rFonts w:asciiTheme="majorEastAsia" w:hAnsiTheme="majorEastAsia" w:eastAsiaTheme="majorEastAsia" w:cstheme="majorEastAsia"/>
          <w:color w:val="auto"/>
          <w:sz w:val="28"/>
          <w:szCs w:val="28"/>
        </w:rPr>
        <w:t>4</w:t>
      </w:r>
      <w:r>
        <w:rPr>
          <w:rStyle w:val="12"/>
          <w:rFonts w:hint="eastAsia" w:asciiTheme="majorEastAsia" w:hAnsiTheme="majorEastAsia" w:eastAsiaTheme="majorEastAsia" w:cstheme="majorEastAsia"/>
          <w:color w:val="auto"/>
          <w:sz w:val="28"/>
          <w:szCs w:val="28"/>
        </w:rPr>
        <w:t>届本科生毕业论文（设计）工作的通知</w:t>
      </w:r>
    </w:p>
    <w:p>
      <w:pPr>
        <w:pStyle w:val="13"/>
        <w:rPr>
          <w:rStyle w:val="12"/>
          <w:color w:val="auto"/>
        </w:rPr>
      </w:pPr>
    </w:p>
    <w:p>
      <w:pPr>
        <w:pStyle w:val="13"/>
        <w:spacing w:line="360" w:lineRule="auto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各学院（部）：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根据《广西师范大学本科生毕业论文（设计）工作管理规定（2</w:t>
      </w:r>
      <w:r>
        <w:rPr>
          <w:rFonts w:cs="宋体" w:asciiTheme="minorEastAsia" w:hAnsiTheme="minorEastAsia"/>
          <w:kern w:val="0"/>
          <w:sz w:val="24"/>
          <w:szCs w:val="24"/>
        </w:rPr>
        <w:t>021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年修订）》</w:t>
      </w:r>
      <w:r>
        <w:rPr>
          <w:rFonts w:cs="宋体" w:asciiTheme="minorEastAsia" w:hAnsiTheme="minorEastAsia"/>
          <w:kern w:val="0"/>
          <w:sz w:val="24"/>
          <w:szCs w:val="24"/>
        </w:rPr>
        <w:t>（见师政教学〔2021〕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1</w:t>
      </w:r>
      <w:r>
        <w:rPr>
          <w:rFonts w:cs="宋体" w:asciiTheme="minorEastAsia" w:hAnsiTheme="minorEastAsia"/>
          <w:kern w:val="0"/>
          <w:sz w:val="24"/>
          <w:szCs w:val="24"/>
        </w:rPr>
        <w:t>24号）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精神，现将20</w:t>
      </w:r>
      <w:r>
        <w:rPr>
          <w:rFonts w:cs="宋体" w:asciiTheme="minorEastAsia" w:hAnsiTheme="minorEastAsia"/>
          <w:kern w:val="0"/>
          <w:sz w:val="24"/>
          <w:szCs w:val="24"/>
        </w:rPr>
        <w:t>24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届本科生毕业论文（设计）有关工作通知如下：</w:t>
      </w:r>
    </w:p>
    <w:p>
      <w:pPr>
        <w:pStyle w:val="13"/>
        <w:spacing w:line="360" w:lineRule="auto"/>
        <w:ind w:firstLine="482" w:firstLineChars="200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一、组织领导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（一）成立学院（部）本科生毕业论文（设计）工作领导小组，组织和管理本学院（部）毕业论文（设计）工作。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（二）</w:t>
      </w:r>
      <w:r>
        <w:rPr>
          <w:rFonts w:cs="宋体" w:asciiTheme="minorEastAsia" w:hAnsiTheme="minorEastAsia"/>
          <w:kern w:val="0"/>
          <w:sz w:val="24"/>
          <w:szCs w:val="24"/>
        </w:rPr>
        <w:t>各学院（部）分管教学工作副院（部）长负责本学院（部）毕业论文（设计）工作计划的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制订</w:t>
      </w:r>
      <w:r>
        <w:rPr>
          <w:rFonts w:cs="宋体" w:asciiTheme="minorEastAsia" w:hAnsiTheme="minorEastAsia"/>
          <w:kern w:val="0"/>
          <w:sz w:val="24"/>
          <w:szCs w:val="24"/>
        </w:rPr>
        <w:t>、开题指导、时间安排、指导教师及评阅人安排、中期检查、论文答辩与成绩评定、优秀毕业论文（设计）推荐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、上报有关材料</w:t>
      </w:r>
      <w:r>
        <w:rPr>
          <w:rFonts w:cs="宋体" w:asciiTheme="minorEastAsia" w:hAnsiTheme="minorEastAsia"/>
          <w:kern w:val="0"/>
          <w:sz w:val="24"/>
          <w:szCs w:val="24"/>
        </w:rPr>
        <w:t>等工作的组织和安排。</w:t>
      </w:r>
    </w:p>
    <w:p>
      <w:pPr>
        <w:pStyle w:val="13"/>
        <w:spacing w:line="360" w:lineRule="auto"/>
        <w:ind w:firstLine="482" w:firstLineChars="200"/>
        <w:rPr>
          <w:rFonts w:cs="宋体" w:asciiTheme="minorEastAsia" w:hAnsiTheme="minorEastAsia"/>
          <w:b/>
          <w:bCs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二、管理系统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我校使用“中国知网本科毕业论文（设计）管理系统”（简称“校级毕设系统”）对2</w:t>
      </w:r>
      <w:r>
        <w:rPr>
          <w:rFonts w:cs="宋体" w:asciiTheme="minorEastAsia" w:hAnsiTheme="minorEastAsia"/>
          <w:kern w:val="0"/>
          <w:sz w:val="24"/>
          <w:szCs w:val="24"/>
        </w:rPr>
        <w:t>024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届本科生毕业论文（设计）进行全过程管理，可通过以下方式登录系统：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方式一：在浏览器中输入</w:t>
      </w:r>
      <w:r>
        <w:fldChar w:fldCharType="begin"/>
      </w:r>
      <w:r>
        <w:instrText xml:space="preserve"> HYPERLINK "http://www.dean.gxnu.edu.cn" </w:instrText>
      </w:r>
      <w:r>
        <w:fldChar w:fldCharType="separate"/>
      </w:r>
      <w:r>
        <w:rPr>
          <w:rStyle w:val="11"/>
          <w:rFonts w:hint="eastAsia" w:cs="宋体" w:asciiTheme="minorEastAsia" w:hAnsiTheme="minorEastAsia"/>
          <w:color w:val="auto"/>
          <w:kern w:val="0"/>
          <w:sz w:val="24"/>
          <w:szCs w:val="24"/>
        </w:rPr>
        <w:t>http://www.dean.gxnu.edu.cn</w:t>
      </w:r>
      <w:r>
        <w:rPr>
          <w:rStyle w:val="11"/>
          <w:rFonts w:hint="eastAsia" w:cs="宋体" w:asciiTheme="minorEastAsia" w:hAnsiTheme="minorEastAsia"/>
          <w:color w:val="auto"/>
          <w:kern w:val="0"/>
          <w:sz w:val="24"/>
          <w:szCs w:val="24"/>
        </w:rPr>
        <w:fldChar w:fldCharType="end"/>
      </w:r>
      <w:r>
        <w:rPr>
          <w:rFonts w:cs="宋体" w:asciiTheme="minorEastAsia" w:hAnsiTheme="minorEastAsia"/>
          <w:kern w:val="0"/>
          <w:sz w:val="24"/>
          <w:szCs w:val="24"/>
        </w:rPr>
        <w:t xml:space="preserve">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，然后点击教务处网站主页右下角的“本科毕业论文管理系统”；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方式二：直接在浏览器中输入</w:t>
      </w:r>
      <w:r>
        <w:fldChar w:fldCharType="begin"/>
      </w:r>
      <w:r>
        <w:instrText xml:space="preserve"> HYPERLINK "http://gxnu.co.cnki.net" </w:instrText>
      </w:r>
      <w:r>
        <w:fldChar w:fldCharType="separate"/>
      </w:r>
      <w:r>
        <w:rPr>
          <w:rStyle w:val="11"/>
          <w:rFonts w:cs="宋体" w:asciiTheme="minorEastAsia" w:hAnsiTheme="minorEastAsia"/>
          <w:color w:val="auto"/>
          <w:kern w:val="0"/>
          <w:sz w:val="24"/>
          <w:szCs w:val="24"/>
        </w:rPr>
        <w:t>http://gxnu.co.cnki.net</w:t>
      </w:r>
      <w:r>
        <w:rPr>
          <w:rStyle w:val="11"/>
          <w:rFonts w:cs="宋体" w:asciiTheme="minorEastAsia" w:hAnsiTheme="minorEastAsia"/>
          <w:color w:val="auto"/>
          <w:kern w:val="0"/>
          <w:sz w:val="24"/>
          <w:szCs w:val="24"/>
        </w:rPr>
        <w:fldChar w:fldCharType="end"/>
      </w:r>
    </w:p>
    <w:p>
      <w:pPr>
        <w:pStyle w:val="13"/>
        <w:spacing w:line="360" w:lineRule="auto"/>
        <w:ind w:firstLine="482" w:firstLineChars="200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  <w:lang w:val="en-US" w:eastAsia="zh-CN"/>
        </w:rPr>
        <w:t>三</w:t>
      </w:r>
      <w:r>
        <w:rPr>
          <w:rFonts w:hint="eastAsia" w:cs="宋体" w:asciiTheme="minorEastAsia" w:hAnsiTheme="minorEastAsia"/>
          <w:b/>
          <w:kern w:val="0"/>
          <w:sz w:val="24"/>
          <w:szCs w:val="24"/>
        </w:rPr>
        <w:t xml:space="preserve">、时间安排 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请各学院（部）按照以下时间节点有序推进各项工作，并在校级毕设系统中完成相关操作。</w:t>
      </w:r>
      <w:r>
        <w:rPr>
          <w:rFonts w:cs="宋体" w:asciiTheme="minorEastAsia" w:hAnsiTheme="minorEastAsia"/>
          <w:kern w:val="0"/>
          <w:sz w:val="24"/>
          <w:szCs w:val="24"/>
        </w:rPr>
        <w:t xml:space="preserve"> 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（一）20</w:t>
      </w:r>
      <w:r>
        <w:rPr>
          <w:rFonts w:cs="宋体" w:asciiTheme="minorEastAsia" w:hAnsiTheme="minorEastAsia"/>
          <w:kern w:val="0"/>
          <w:sz w:val="24"/>
          <w:szCs w:val="24"/>
        </w:rPr>
        <w:t>23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kern w:val="0"/>
          <w:sz w:val="24"/>
          <w:szCs w:val="24"/>
        </w:rPr>
        <w:t>9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kern w:val="0"/>
          <w:sz w:val="24"/>
          <w:szCs w:val="24"/>
        </w:rPr>
        <w:t>30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日前，完成毕业论文（设计）题目审批工作，并向学生公布。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（二）20</w:t>
      </w:r>
      <w:r>
        <w:rPr>
          <w:rFonts w:cs="宋体" w:asciiTheme="minorEastAsia" w:hAnsiTheme="minorEastAsia"/>
          <w:kern w:val="0"/>
          <w:sz w:val="24"/>
          <w:szCs w:val="24"/>
        </w:rPr>
        <w:t>23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kern w:val="0"/>
          <w:sz w:val="24"/>
          <w:szCs w:val="24"/>
        </w:rPr>
        <w:t>10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kern w:val="0"/>
          <w:sz w:val="24"/>
          <w:szCs w:val="24"/>
        </w:rPr>
        <w:t>20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日前，完成学生选题与指导教师的配备工作，并由指导教师向学生下达毕业论文（设计）任务。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（三）20</w:t>
      </w:r>
      <w:r>
        <w:rPr>
          <w:rFonts w:cs="宋体" w:asciiTheme="minorEastAsia" w:hAnsiTheme="minorEastAsia"/>
          <w:kern w:val="0"/>
          <w:sz w:val="24"/>
          <w:szCs w:val="24"/>
        </w:rPr>
        <w:t>23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年12月</w:t>
      </w:r>
      <w:r>
        <w:rPr>
          <w:rFonts w:cs="宋体" w:asciiTheme="minorEastAsia" w:hAnsiTheme="minorEastAsia"/>
          <w:kern w:val="0"/>
          <w:sz w:val="24"/>
          <w:szCs w:val="24"/>
        </w:rPr>
        <w:t>20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日前，完成论文（设计）开题组织工作。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（四）20</w:t>
      </w:r>
      <w:r>
        <w:rPr>
          <w:rFonts w:cs="宋体" w:asciiTheme="minorEastAsia" w:hAnsiTheme="minorEastAsia"/>
          <w:kern w:val="0"/>
          <w:sz w:val="24"/>
          <w:szCs w:val="24"/>
        </w:rPr>
        <w:t>24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年3月</w:t>
      </w:r>
      <w:r>
        <w:rPr>
          <w:rFonts w:cs="宋体" w:asciiTheme="minorEastAsia" w:hAnsiTheme="minorEastAsia"/>
          <w:kern w:val="0"/>
          <w:sz w:val="24"/>
          <w:szCs w:val="24"/>
        </w:rPr>
        <w:t>15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日前，完成论文（设计）中期检查工作。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（五）2</w:t>
      </w:r>
      <w:r>
        <w:rPr>
          <w:rFonts w:cs="宋体" w:asciiTheme="minorEastAsia" w:hAnsiTheme="minorEastAsia"/>
          <w:kern w:val="0"/>
          <w:sz w:val="24"/>
          <w:szCs w:val="24"/>
        </w:rPr>
        <w:t>024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年4月1</w:t>
      </w:r>
      <w:r>
        <w:rPr>
          <w:rFonts w:cs="宋体" w:asciiTheme="minorEastAsia" w:hAnsiTheme="minorEastAsia"/>
          <w:kern w:val="0"/>
          <w:sz w:val="24"/>
          <w:szCs w:val="24"/>
        </w:rPr>
        <w:t>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日前，完成不少于5次的指导记录。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（六）20</w:t>
      </w:r>
      <w:r>
        <w:rPr>
          <w:rFonts w:cs="宋体" w:asciiTheme="minorEastAsia" w:hAnsiTheme="minorEastAsia"/>
          <w:kern w:val="0"/>
          <w:sz w:val="24"/>
          <w:szCs w:val="24"/>
        </w:rPr>
        <w:t>24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kern w:val="0"/>
          <w:sz w:val="24"/>
          <w:szCs w:val="24"/>
        </w:rPr>
        <w:t>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kern w:val="0"/>
          <w:sz w:val="24"/>
          <w:szCs w:val="24"/>
        </w:rPr>
        <w:t>15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日前，确定论文（设计）检测稿并进行查重。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（七）20</w:t>
      </w:r>
      <w:r>
        <w:rPr>
          <w:rFonts w:cs="宋体" w:asciiTheme="minorEastAsia" w:hAnsiTheme="minorEastAsia"/>
          <w:kern w:val="0"/>
          <w:sz w:val="24"/>
          <w:szCs w:val="24"/>
        </w:rPr>
        <w:t>24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kern w:val="0"/>
          <w:sz w:val="24"/>
          <w:szCs w:val="24"/>
        </w:rPr>
        <w:t>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kern w:val="0"/>
          <w:sz w:val="24"/>
          <w:szCs w:val="24"/>
        </w:rPr>
        <w:t>25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日前，组织指导教师、评阅人对论文（设计）进行评阅。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（八）20</w:t>
      </w:r>
      <w:r>
        <w:rPr>
          <w:rFonts w:cs="宋体" w:asciiTheme="minorEastAsia" w:hAnsiTheme="minorEastAsia"/>
          <w:kern w:val="0"/>
          <w:sz w:val="24"/>
          <w:szCs w:val="24"/>
        </w:rPr>
        <w:t>24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kern w:val="0"/>
          <w:sz w:val="24"/>
          <w:szCs w:val="24"/>
        </w:rPr>
        <w:t>15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日前，完成论文（设计）答辩工作（含二辩、推优答辩）。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（九）20</w:t>
      </w:r>
      <w:r>
        <w:rPr>
          <w:rFonts w:cs="宋体" w:asciiTheme="minorEastAsia" w:hAnsiTheme="minorEastAsia"/>
          <w:kern w:val="0"/>
          <w:sz w:val="24"/>
          <w:szCs w:val="24"/>
        </w:rPr>
        <w:t>24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年5月</w:t>
      </w:r>
      <w:r>
        <w:rPr>
          <w:rFonts w:cs="宋体" w:asciiTheme="minorEastAsia" w:hAnsiTheme="minorEastAsia"/>
          <w:kern w:val="0"/>
          <w:sz w:val="24"/>
          <w:szCs w:val="24"/>
        </w:rPr>
        <w:t>16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日前，推荐优秀毕业论文（设计）。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（十）20</w:t>
      </w:r>
      <w:r>
        <w:rPr>
          <w:rFonts w:cs="宋体" w:asciiTheme="minorEastAsia" w:hAnsiTheme="minorEastAsia"/>
          <w:kern w:val="0"/>
          <w:sz w:val="24"/>
          <w:szCs w:val="24"/>
        </w:rPr>
        <w:t>24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年5月</w:t>
      </w:r>
      <w:r>
        <w:rPr>
          <w:rFonts w:cs="宋体" w:asciiTheme="minorEastAsia" w:hAnsiTheme="minorEastAsia"/>
          <w:kern w:val="0"/>
          <w:sz w:val="24"/>
          <w:szCs w:val="24"/>
        </w:rPr>
        <w:t>19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日前，提交论文（设计）存档稿并进行查重。文字复制比</w:t>
      </w:r>
      <w:r>
        <w:rPr>
          <w:rFonts w:cs="宋体" w:asciiTheme="minorEastAsia" w:hAnsiTheme="minorEastAsia"/>
          <w:kern w:val="0"/>
          <w:sz w:val="24"/>
          <w:szCs w:val="24"/>
        </w:rPr>
        <w:t>R≥30%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视为检测不通过</w:t>
      </w:r>
      <w:r>
        <w:rPr>
          <w:rFonts w:cs="宋体" w:asciiTheme="minorEastAsia" w:hAnsi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学生修改后提出复检申请；文字复制比</w:t>
      </w:r>
      <w:r>
        <w:rPr>
          <w:rFonts w:cs="宋体" w:asciiTheme="minorEastAsia" w:hAnsiTheme="minorEastAsia"/>
          <w:kern w:val="0"/>
          <w:sz w:val="24"/>
          <w:szCs w:val="24"/>
        </w:rPr>
        <w:t>R≥50%，取消毕业论文（设计）答辩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成绩</w:t>
      </w:r>
      <w:r>
        <w:rPr>
          <w:rFonts w:cs="宋体" w:asciiTheme="minorEastAsia" w:hAnsiTheme="minorEastAsia"/>
          <w:kern w:val="0"/>
          <w:sz w:val="24"/>
          <w:szCs w:val="24"/>
        </w:rPr>
        <w:t>，延期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毕业。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（十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一</w:t>
      </w:r>
      <w:bookmarkStart w:id="0" w:name="_GoBack"/>
      <w:bookmarkEnd w:id="0"/>
      <w:r>
        <w:rPr>
          <w:rFonts w:hint="eastAsia" w:cs="宋体" w:asciiTheme="minorEastAsia" w:hAnsiTheme="minorEastAsia"/>
          <w:kern w:val="0"/>
          <w:sz w:val="24"/>
          <w:szCs w:val="24"/>
        </w:rPr>
        <w:t>）20</w:t>
      </w:r>
      <w:r>
        <w:rPr>
          <w:rFonts w:cs="宋体" w:asciiTheme="minorEastAsia" w:hAnsiTheme="minorEastAsia"/>
          <w:kern w:val="0"/>
          <w:sz w:val="24"/>
          <w:szCs w:val="24"/>
        </w:rPr>
        <w:t>24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年5月</w:t>
      </w:r>
      <w:r>
        <w:rPr>
          <w:rFonts w:cs="宋体" w:asciiTheme="minorEastAsia" w:hAnsiTheme="minorEastAsia"/>
          <w:kern w:val="0"/>
          <w:sz w:val="24"/>
          <w:szCs w:val="24"/>
        </w:rPr>
        <w:t>20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日前，完成论文（设计）成绩录入教务管理系统工作。</w:t>
      </w:r>
    </w:p>
    <w:p>
      <w:pPr>
        <w:pStyle w:val="13"/>
        <w:spacing w:line="360" w:lineRule="auto"/>
        <w:ind w:firstLine="482" w:firstLineChars="200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  <w:lang w:val="en-US" w:eastAsia="zh-CN"/>
        </w:rPr>
        <w:t>四</w:t>
      </w: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、相关</w:t>
      </w:r>
      <w:r>
        <w:rPr>
          <w:rFonts w:cs="宋体" w:asciiTheme="minorEastAsia" w:hAnsiTheme="minorEastAsia"/>
          <w:b/>
          <w:kern w:val="0"/>
          <w:sz w:val="24"/>
          <w:szCs w:val="24"/>
        </w:rPr>
        <w:t>要求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（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一</w:t>
      </w:r>
      <w:r>
        <w:rPr>
          <w:rFonts w:cs="宋体" w:asciiTheme="minorEastAsia" w:hAnsiTheme="minorEastAsia"/>
          <w:kern w:val="0"/>
          <w:sz w:val="24"/>
          <w:szCs w:val="24"/>
        </w:rPr>
        <w:t>）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毕业论文（设计）选题与开题</w:t>
      </w:r>
      <w:r>
        <w:rPr>
          <w:rFonts w:cs="宋体" w:asciiTheme="minorEastAsia" w:hAnsiTheme="minorEastAsia"/>
          <w:kern w:val="0"/>
          <w:sz w:val="24"/>
          <w:szCs w:val="24"/>
        </w:rPr>
        <w:t>、中期检查、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查重标准及处理办法、答辩</w:t>
      </w:r>
      <w:r>
        <w:rPr>
          <w:rFonts w:cs="宋体" w:asciiTheme="minorEastAsia" w:hAnsiTheme="minorEastAsia"/>
          <w:kern w:val="0"/>
          <w:sz w:val="24"/>
          <w:szCs w:val="24"/>
        </w:rPr>
        <w:t>与成绩评定、优秀毕业论文（设计）推荐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等环节的具体要求，详见《广西师范大学本科生毕业论文（设计）工作管理规定（2</w:t>
      </w:r>
      <w:r>
        <w:rPr>
          <w:rFonts w:cs="宋体" w:asciiTheme="minorEastAsia" w:hAnsiTheme="minorEastAsia"/>
          <w:kern w:val="0"/>
          <w:sz w:val="24"/>
          <w:szCs w:val="24"/>
        </w:rPr>
        <w:t>021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年修订）》</w:t>
      </w:r>
      <w:r>
        <w:rPr>
          <w:rFonts w:cs="宋体" w:asciiTheme="minorEastAsia" w:hAnsiTheme="minorEastAsia"/>
          <w:kern w:val="0"/>
          <w:sz w:val="24"/>
          <w:szCs w:val="24"/>
        </w:rPr>
        <w:t>（见师政教学〔2021〕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1</w:t>
      </w:r>
      <w:r>
        <w:rPr>
          <w:rFonts w:cs="宋体" w:asciiTheme="minorEastAsia" w:hAnsiTheme="minorEastAsia"/>
          <w:kern w:val="0"/>
          <w:sz w:val="24"/>
          <w:szCs w:val="24"/>
        </w:rPr>
        <w:t>24号）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二）学生/教师在申报题目时须认真填写“撰写语种信息、论文研究方向、是否本专业第一届毕业生、毕业论文（设计）类型、学位类型”等字段内容，该内容是教育部本科毕业论文抽检要求的字段信息。同时，根据毕业论文（设计）选题情况填写选题来源等相关内容，（各专业）毕业论文（设计）</w:t>
      </w:r>
      <w:r>
        <w:rPr>
          <w:rFonts w:cs="宋体" w:asciiTheme="minorEastAsia" w:hAnsiTheme="minorEastAsia"/>
          <w:kern w:val="0"/>
          <w:sz w:val="24"/>
          <w:szCs w:val="24"/>
        </w:rPr>
        <w:t>选题来自教师专业实践、科研课题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的</w:t>
      </w:r>
      <w:r>
        <w:rPr>
          <w:rFonts w:cs="宋体" w:asciiTheme="minorEastAsia" w:hAnsiTheme="minorEastAsia"/>
          <w:kern w:val="0"/>
          <w:sz w:val="24"/>
          <w:szCs w:val="24"/>
        </w:rPr>
        <w:t>比例≥50%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；（各专业）</w:t>
      </w:r>
      <w:r>
        <w:rPr>
          <w:rFonts w:cs="宋体" w:asciiTheme="minorEastAsia" w:hAnsiTheme="minorEastAsia"/>
          <w:kern w:val="0"/>
          <w:sz w:val="24"/>
          <w:szCs w:val="24"/>
        </w:rPr>
        <w:t>以实验、实习、工程实践和社会调查等实践性工作为基础的毕业论文（设计）比例≥50%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；（</w:t>
      </w:r>
      <w:r>
        <w:rPr>
          <w:rFonts w:cs="宋体" w:asciiTheme="minorEastAsia" w:hAnsiTheme="minorEastAsia"/>
          <w:kern w:val="0"/>
          <w:sz w:val="24"/>
          <w:szCs w:val="24"/>
        </w:rPr>
        <w:t>师范专业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）毕业论文（设计）选题属于</w:t>
      </w:r>
      <w:r>
        <w:rPr>
          <w:rFonts w:cs="宋体" w:asciiTheme="minorEastAsia" w:hAnsiTheme="minorEastAsia"/>
          <w:kern w:val="0"/>
          <w:sz w:val="24"/>
          <w:szCs w:val="24"/>
        </w:rPr>
        <w:t>教育教学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相关</w:t>
      </w:r>
      <w:r>
        <w:rPr>
          <w:rFonts w:cs="宋体" w:asciiTheme="minorEastAsia" w:hAnsiTheme="minorEastAsia"/>
          <w:kern w:val="0"/>
          <w:sz w:val="24"/>
          <w:szCs w:val="24"/>
        </w:rPr>
        <w:t>研究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比例</w:t>
      </w:r>
      <w:r>
        <w:rPr>
          <w:rFonts w:cs="宋体" w:asciiTheme="minorEastAsia" w:hAnsiTheme="minorEastAsia"/>
          <w:kern w:val="0"/>
          <w:sz w:val="24"/>
          <w:szCs w:val="24"/>
        </w:rPr>
        <w:t>≥30%。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（三）各学院（部）组织相关师生认真学习教育部《学位论文作假行为处理办法》（教育部令第34号）、《高等学校预防与处理学术不端行为办法》（教育部令第</w:t>
      </w:r>
      <w:r>
        <w:rPr>
          <w:rFonts w:cs="宋体" w:asciiTheme="minorEastAsia" w:hAnsi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40</w:t>
      </w:r>
      <w:r>
        <w:rPr>
          <w:rFonts w:hint="eastAsia" w:cs="宋体" w:asciiTheme="minorEastAsia" w:hAnsi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号）、《本科毕业论文（设计）抽检办法（试行）》（教督〔2020〕5号）等相关文件，加强学术诚信教育，采取有效措施杜绝本科生毕业论文（设计）作假行为。对学生进行答辩前资格审查，审查内容包括是否通过查重检测、指导教师评阅、评阅人评阅等，以上环节均通过后，学生方可获得答辩资格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（四）毕业论文（设计）抽检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1</w:t>
      </w:r>
      <w:r>
        <w:rPr>
          <w:rFonts w:cs="宋体" w:asciiTheme="minorEastAsia" w:hAnsiTheme="minorEastAsia"/>
          <w:kern w:val="0"/>
          <w:sz w:val="24"/>
          <w:szCs w:val="24"/>
        </w:rPr>
        <w:t>.教务处每年按一定比例随机抽取各专业毕业论文（设计）送校外同行专家进行盲审，抽检比例原则上不低于2%。根据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校级抽检</w:t>
      </w:r>
      <w:r>
        <w:rPr>
          <w:rFonts w:cs="宋体" w:asciiTheme="minorEastAsia" w:hAnsiTheme="minorEastAsia"/>
          <w:kern w:val="0"/>
          <w:sz w:val="24"/>
          <w:szCs w:val="24"/>
        </w:rPr>
        <w:t>结果，连续两年均有“存在问题毕业论文”的学院（部），教务处对相关学院（部）院（部）长进行质量约谈，分析原因，提出限期整改要求。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2</w:t>
      </w:r>
      <w:r>
        <w:rPr>
          <w:rFonts w:cs="宋体" w:asciiTheme="minorEastAsia" w:hAnsiTheme="minorEastAsia"/>
          <w:kern w:val="0"/>
          <w:sz w:val="24"/>
          <w:szCs w:val="24"/>
        </w:rPr>
        <w:t>.教务处每年开展本科毕业论文（设计）归档材料专项检查，随机抽检本科毕业论文（设计）的归档完整性、选题科学性、学术规范性、评分合理性等内容。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3</w:t>
      </w:r>
      <w:r>
        <w:rPr>
          <w:rFonts w:cs="宋体" w:asciiTheme="minorEastAsia" w:hAnsiTheme="minorEastAsia"/>
          <w:kern w:val="0"/>
          <w:sz w:val="24"/>
          <w:szCs w:val="24"/>
        </w:rPr>
        <w:t>.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学校</w:t>
      </w:r>
      <w:r>
        <w:rPr>
          <w:rFonts w:cs="宋体" w:asciiTheme="minorEastAsia" w:hAnsiTheme="minorEastAsia"/>
          <w:kern w:val="0"/>
          <w:sz w:val="24"/>
          <w:szCs w:val="24"/>
        </w:rPr>
        <w:t>每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一学年度获得</w:t>
      </w:r>
      <w:r>
        <w:rPr>
          <w:rFonts w:cs="宋体" w:asciiTheme="minorEastAsia" w:hAnsiTheme="minorEastAsia"/>
          <w:kern w:val="0"/>
          <w:sz w:val="24"/>
          <w:szCs w:val="24"/>
        </w:rPr>
        <w:t>学士学位的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学生的本科毕业</w:t>
      </w:r>
      <w:r>
        <w:rPr>
          <w:rFonts w:cs="宋体" w:asciiTheme="minorEastAsia" w:hAnsiTheme="minorEastAsia"/>
          <w:kern w:val="0"/>
          <w:sz w:val="24"/>
          <w:szCs w:val="24"/>
        </w:rPr>
        <w:t>论文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（设计）须接受教育部</w:t>
      </w:r>
      <w:r>
        <w:rPr>
          <w:rFonts w:cs="宋体" w:asciiTheme="minorEastAsia" w:hAnsiTheme="minorEastAsia"/>
          <w:kern w:val="0"/>
          <w:sz w:val="24"/>
          <w:szCs w:val="24"/>
        </w:rPr>
        <w:t>抽检。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教育部在</w:t>
      </w:r>
      <w:r>
        <w:rPr>
          <w:rFonts w:cs="宋体" w:asciiTheme="minorEastAsia" w:hAnsiTheme="minorEastAsia"/>
          <w:kern w:val="0"/>
          <w:sz w:val="24"/>
          <w:szCs w:val="24"/>
        </w:rPr>
        <w:t>《本科毕业论文（设计）抽检办法（试行）》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中明确规定，对涉嫌存在抄袭、剽窃、伪造、篡改、买卖、代写等学术不端行为的毕业论文，经查实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后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依法撤销已授予学位，并注销学位证书。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五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）毕业论文（设计）材料上报要求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1.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各学院（部）在2</w:t>
      </w:r>
      <w:r>
        <w:rPr>
          <w:rFonts w:cs="宋体" w:asciiTheme="minorEastAsia" w:hAnsiTheme="minorEastAsia"/>
          <w:kern w:val="0"/>
          <w:sz w:val="24"/>
          <w:szCs w:val="24"/>
        </w:rPr>
        <w:t>024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kern w:val="0"/>
          <w:sz w:val="24"/>
          <w:szCs w:val="24"/>
        </w:rPr>
        <w:t>6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kern w:val="0"/>
          <w:sz w:val="24"/>
          <w:szCs w:val="24"/>
        </w:rPr>
        <w:t>20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日之前，上报学生毕业论文（设计）及过程管理手册</w:t>
      </w:r>
      <w:r>
        <w:rPr>
          <w:rFonts w:cs="宋体" w:asciiTheme="minorEastAsia" w:hAnsiTheme="minorEastAsia"/>
          <w:kern w:val="0"/>
          <w:sz w:val="24"/>
          <w:szCs w:val="24"/>
        </w:rPr>
        <w:t>电子文档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至教务处教育实践办公室</w:t>
      </w:r>
      <w:r>
        <w:rPr>
          <w:rFonts w:cs="宋体" w:asciiTheme="minorEastAsia" w:hAnsiTheme="minorEastAsia"/>
          <w:kern w:val="0"/>
          <w:sz w:val="24"/>
          <w:szCs w:val="24"/>
        </w:rPr>
        <w:t>。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毕业论文（设计）</w:t>
      </w:r>
      <w:r>
        <w:rPr>
          <w:rFonts w:cs="宋体" w:asciiTheme="minorEastAsia" w:hAnsiTheme="minorEastAsia"/>
          <w:kern w:val="0"/>
          <w:sz w:val="24"/>
          <w:szCs w:val="24"/>
        </w:rPr>
        <w:t>纸质文档用A4纸双面打印，用教务处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统一</w:t>
      </w:r>
      <w:r>
        <w:rPr>
          <w:rFonts w:cs="宋体" w:asciiTheme="minorEastAsia" w:hAnsiTheme="minorEastAsia"/>
          <w:kern w:val="0"/>
          <w:sz w:val="24"/>
          <w:szCs w:val="24"/>
        </w:rPr>
        <w:t>印制的封面装订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，纸质毕业论文（设计）及过程管理手册由各学院（部）自行保存。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2.各学院（部）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在2</w:t>
      </w:r>
      <w:r>
        <w:rPr>
          <w:rFonts w:cs="宋体" w:asciiTheme="minorEastAsia" w:hAnsiTheme="minorEastAsia"/>
          <w:kern w:val="0"/>
          <w:sz w:val="24"/>
          <w:szCs w:val="24"/>
        </w:rPr>
        <w:t>024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kern w:val="0"/>
          <w:sz w:val="24"/>
          <w:szCs w:val="24"/>
        </w:rPr>
        <w:t>6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月2</w:t>
      </w:r>
      <w:r>
        <w:rPr>
          <w:rFonts w:cs="宋体" w:asciiTheme="minorEastAsia" w:hAnsiTheme="minorEastAsia"/>
          <w:kern w:val="0"/>
          <w:sz w:val="24"/>
          <w:szCs w:val="24"/>
        </w:rPr>
        <w:t>0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日之前，上报</w:t>
      </w:r>
      <w:r>
        <w:rPr>
          <w:rFonts w:cs="宋体" w:asciiTheme="minorEastAsia" w:hAnsiTheme="minorEastAsia"/>
          <w:kern w:val="0"/>
          <w:sz w:val="24"/>
          <w:szCs w:val="24"/>
        </w:rPr>
        <w:t>毕业论文（设计）题目及成绩报表、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答辩小组成员名单、</w:t>
      </w:r>
      <w:r>
        <w:rPr>
          <w:rFonts w:cs="宋体" w:asciiTheme="minorEastAsia" w:hAnsiTheme="minorEastAsia"/>
          <w:kern w:val="0"/>
          <w:sz w:val="24"/>
          <w:szCs w:val="24"/>
        </w:rPr>
        <w:t>指导教师统计表、质量分析报告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、总结（包括选题情况分析、质量分析、组织与管理工作情况、存在的主要问题及改进措施等）</w:t>
      </w:r>
      <w:r>
        <w:rPr>
          <w:rFonts w:cs="宋体" w:asciiTheme="minorEastAsia" w:hAnsiTheme="minorEastAsia"/>
          <w:kern w:val="0"/>
          <w:sz w:val="24"/>
          <w:szCs w:val="24"/>
        </w:rPr>
        <w:t>等相关材料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。上述材料须报送经学院（部）签字、盖章的打印稿及电子文档至教务处教育实践办公室。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3.各学院（部）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在2</w:t>
      </w:r>
      <w:r>
        <w:rPr>
          <w:rFonts w:cs="宋体" w:asciiTheme="minorEastAsia" w:hAnsiTheme="minorEastAsia"/>
          <w:kern w:val="0"/>
          <w:sz w:val="24"/>
          <w:szCs w:val="24"/>
        </w:rPr>
        <w:t>024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kern w:val="0"/>
          <w:sz w:val="24"/>
          <w:szCs w:val="24"/>
        </w:rPr>
        <w:t>6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月2</w:t>
      </w:r>
      <w:r>
        <w:rPr>
          <w:rFonts w:cs="宋体" w:asciiTheme="minorEastAsia" w:hAnsiTheme="minorEastAsia"/>
          <w:kern w:val="0"/>
          <w:sz w:val="24"/>
          <w:szCs w:val="24"/>
        </w:rPr>
        <w:t>0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日之前，将优秀毕业论文（设计）交档案管保存。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bCs/>
          <w:kern w:val="0"/>
          <w:sz w:val="24"/>
          <w:szCs w:val="24"/>
        </w:rPr>
      </w:pPr>
      <w:r>
        <w:rPr>
          <w:rFonts w:hint="eastAsia" w:cs="宋体" w:asciiTheme="minorEastAsia" w:hAnsiTheme="minorEastAsia"/>
          <w:bCs/>
          <w:kern w:val="0"/>
          <w:sz w:val="24"/>
          <w:szCs w:val="24"/>
        </w:rPr>
        <w:t>（</w:t>
      </w:r>
      <w:r>
        <w:rPr>
          <w:rFonts w:hint="eastAsia" w:cs="宋体" w:asciiTheme="minorEastAsia" w:hAnsiTheme="minorEastAsia"/>
          <w:bCs/>
          <w:kern w:val="0"/>
          <w:sz w:val="24"/>
          <w:szCs w:val="24"/>
          <w:lang w:val="en-US" w:eastAsia="zh-CN"/>
        </w:rPr>
        <w:t>六</w:t>
      </w:r>
      <w:r>
        <w:rPr>
          <w:rFonts w:hint="eastAsia" w:cs="宋体" w:asciiTheme="minorEastAsia" w:hAnsiTheme="minorEastAsia"/>
          <w:bCs/>
          <w:kern w:val="0"/>
          <w:sz w:val="24"/>
          <w:szCs w:val="24"/>
        </w:rPr>
        <w:t>）毕业论文（设计）经费管理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发放至各学院（部）的毕业论文（设计）经费只能用于学生毕业论文（设计）工作的必要开支，如：实验、调研、收集资料、复印、打印、装订和答辩等，不得挪为它用。</w:t>
      </w:r>
    </w:p>
    <w:p>
      <w:pPr>
        <w:pStyle w:val="13"/>
        <w:spacing w:line="360" w:lineRule="auto"/>
        <w:ind w:firstLine="482" w:firstLineChars="200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  <w:lang w:val="en-US" w:eastAsia="zh-CN"/>
        </w:rPr>
        <w:t>五</w:t>
      </w: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、其他事项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学生</w:t>
      </w:r>
      <w:r>
        <w:rPr>
          <w:rFonts w:cs="宋体" w:asciiTheme="minorEastAsia" w:hAnsi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切勿自行</w:t>
      </w:r>
      <w:r>
        <w:rPr>
          <w:rFonts w:hint="eastAsia" w:cs="宋体" w:asciiTheme="minorEastAsia" w:hAnsi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cs="宋体" w:asciiTheme="minorEastAsia" w:hAnsi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非正规论文检测网站</w:t>
      </w:r>
      <w:r>
        <w:rPr>
          <w:rFonts w:hint="eastAsia" w:cs="宋体" w:asciiTheme="minorEastAsia" w:hAnsi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进行查重</w:t>
      </w:r>
      <w:r>
        <w:rPr>
          <w:rFonts w:cs="宋体" w:asciiTheme="minorEastAsia" w:hAnsi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，以免造成论文外泄、盗用和收录等不良后果，</w:t>
      </w:r>
      <w:r>
        <w:rPr>
          <w:rFonts w:hint="eastAsia" w:cs="宋体" w:asciiTheme="minorEastAsia" w:hAnsi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影响本科毕业论文（设计）查重结果。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未尽事宜，请联系教务处教育实践办公室，联系电话：0</w:t>
      </w:r>
      <w:r>
        <w:rPr>
          <w:rFonts w:cs="宋体" w:asciiTheme="minorEastAsia" w:hAnsiTheme="minorEastAsia"/>
          <w:kern w:val="0"/>
          <w:sz w:val="24"/>
          <w:szCs w:val="24"/>
        </w:rPr>
        <w:t>773-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5846303</w:t>
      </w:r>
      <w:r>
        <w:rPr>
          <w:rFonts w:cs="宋体" w:asciiTheme="minorEastAsia" w:hAnsiTheme="minorEastAsia"/>
          <w:kern w:val="0"/>
          <w:sz w:val="24"/>
          <w:szCs w:val="24"/>
        </w:rPr>
        <w:t>/3698179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。</w:t>
      </w:r>
    </w:p>
    <w:p>
      <w:pPr>
        <w:pStyle w:val="13"/>
        <w:spacing w:line="360" w:lineRule="auto"/>
        <w:ind w:firstLine="480" w:firstLineChars="200"/>
        <w:rPr>
          <w:rFonts w:cs="宋体" w:asciiTheme="minorEastAsia" w:hAnsiTheme="minorEastAsia"/>
          <w:kern w:val="0"/>
          <w:sz w:val="24"/>
          <w:szCs w:val="24"/>
        </w:rPr>
      </w:pPr>
    </w:p>
    <w:p>
      <w:pPr>
        <w:pStyle w:val="13"/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附件</w:t>
      </w:r>
      <w:r>
        <w:rPr>
          <w:rFonts w:ascii="宋体" w:hAnsi="宋体" w:eastAsia="宋体" w:cs="宋体"/>
          <w:kern w:val="0"/>
          <w:sz w:val="24"/>
          <w:szCs w:val="24"/>
        </w:rPr>
        <w:t>：1.</w:t>
      </w:r>
      <w:r>
        <w:rPr>
          <w:rFonts w:hint="eastAsia" w:ascii="宋体" w:hAnsi="宋体" w:eastAsia="宋体" w:cs="宋体"/>
          <w:kern w:val="0"/>
          <w:sz w:val="24"/>
          <w:szCs w:val="24"/>
        </w:rPr>
        <w:t>毕业论文（设计）写作规范示例-文科、艺术类</w:t>
      </w:r>
    </w:p>
    <w:p>
      <w:pPr>
        <w:pStyle w:val="13"/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</w:t>
      </w:r>
      <w:r>
        <w:rPr>
          <w:rFonts w:ascii="宋体" w:hAnsi="宋体" w:eastAsia="宋体" w:cs="宋体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.毕业论文（设计）写作规范示例-理工科类</w:t>
      </w:r>
    </w:p>
    <w:p>
      <w:pPr>
        <w:pStyle w:val="13"/>
        <w:spacing w:line="360" w:lineRule="auto"/>
        <w:rPr>
          <w:rFonts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  3.</w:t>
      </w:r>
      <w:r>
        <w:rPr>
          <w:rFonts w:hAnsi="宋体" w:eastAsia="宋体" w:cs="宋体"/>
          <w:kern w:val="0"/>
          <w:sz w:val="24"/>
          <w:szCs w:val="24"/>
        </w:rPr>
        <w:t>毕业论文（设计）复检申请表</w:t>
      </w:r>
    </w:p>
    <w:p>
      <w:pPr>
        <w:pStyle w:val="13"/>
        <w:spacing w:line="360" w:lineRule="auto"/>
        <w:ind w:firstLine="240" w:firstLineChars="1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    4.</w:t>
      </w:r>
      <w:r>
        <w:rPr>
          <w:rFonts w:hint="eastAsia" w:ascii="宋体" w:hAnsi="宋体" w:eastAsia="宋体" w:cs="宋体"/>
          <w:kern w:val="0"/>
          <w:sz w:val="24"/>
          <w:szCs w:val="24"/>
        </w:rPr>
        <w:t>毕业</w:t>
      </w:r>
      <w:r>
        <w:rPr>
          <w:rFonts w:ascii="宋体" w:hAnsi="宋体" w:eastAsia="宋体" w:cs="宋体"/>
          <w:kern w:val="0"/>
          <w:sz w:val="24"/>
          <w:szCs w:val="24"/>
        </w:rPr>
        <w:t>论文</w:t>
      </w:r>
      <w:r>
        <w:rPr>
          <w:rFonts w:hint="eastAsia" w:ascii="宋体" w:hAnsi="宋体" w:eastAsia="宋体" w:cs="宋体"/>
          <w:kern w:val="0"/>
          <w:sz w:val="24"/>
          <w:szCs w:val="24"/>
        </w:rPr>
        <w:t>（设计）</w:t>
      </w:r>
      <w:r>
        <w:rPr>
          <w:rFonts w:ascii="宋体" w:hAnsi="宋体" w:eastAsia="宋体" w:cs="宋体"/>
          <w:kern w:val="0"/>
          <w:sz w:val="24"/>
          <w:szCs w:val="24"/>
        </w:rPr>
        <w:t>过程管理手册模板</w:t>
      </w:r>
    </w:p>
    <w:p>
      <w:pPr>
        <w:pStyle w:val="13"/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</w:t>
      </w:r>
      <w:r>
        <w:rPr>
          <w:rFonts w:ascii="宋体" w:hAnsi="宋体" w:eastAsia="宋体" w:cs="宋体"/>
          <w:kern w:val="0"/>
          <w:sz w:val="24"/>
          <w:szCs w:val="24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.毕业论文（设计）题目及成绩报表</w:t>
      </w:r>
    </w:p>
    <w:p>
      <w:pPr>
        <w:pStyle w:val="13"/>
        <w:spacing w:line="360" w:lineRule="auto"/>
        <w:ind w:left="1080" w:hanging="1080" w:hangingChars="4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</w:t>
      </w:r>
      <w:r>
        <w:rPr>
          <w:rFonts w:ascii="宋体" w:hAnsi="宋体" w:eastAsia="宋体" w:cs="宋体"/>
          <w:kern w:val="0"/>
          <w:sz w:val="24"/>
          <w:szCs w:val="24"/>
        </w:rPr>
        <w:t>6</w:t>
      </w:r>
      <w:r>
        <w:rPr>
          <w:rFonts w:hint="eastAsia" w:ascii="宋体" w:hAnsi="宋体" w:eastAsia="宋体" w:cs="宋体"/>
          <w:kern w:val="0"/>
          <w:sz w:val="24"/>
          <w:szCs w:val="24"/>
        </w:rPr>
        <w:t>.毕业论文（设计）专业答辩小组成员及学院（部）答辩委员会成员名单</w:t>
      </w:r>
    </w:p>
    <w:p>
      <w:pPr>
        <w:pStyle w:val="13"/>
        <w:spacing w:line="360" w:lineRule="auto"/>
        <w:ind w:left="1080" w:hanging="1080" w:hangingChars="4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      7.</w:t>
      </w:r>
      <w:r>
        <w:rPr>
          <w:rFonts w:hint="eastAsia" w:ascii="宋体" w:hAnsi="宋体" w:eastAsia="宋体" w:cs="宋体"/>
          <w:kern w:val="0"/>
          <w:sz w:val="24"/>
          <w:szCs w:val="24"/>
        </w:rPr>
        <w:t>毕业论文（设计）指导教师情况统计表</w:t>
      </w:r>
    </w:p>
    <w:p>
      <w:pPr>
        <w:pStyle w:val="13"/>
        <w:spacing w:line="360" w:lineRule="auto"/>
        <w:ind w:left="1080" w:hanging="1080" w:hangingChars="4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</w:t>
      </w:r>
      <w:r>
        <w:rPr>
          <w:rFonts w:ascii="宋体" w:hAnsi="宋体" w:eastAsia="宋体" w:cs="宋体"/>
          <w:kern w:val="0"/>
          <w:sz w:val="24"/>
          <w:szCs w:val="24"/>
        </w:rPr>
        <w:t>8</w:t>
      </w:r>
      <w:r>
        <w:rPr>
          <w:rFonts w:hint="eastAsia" w:ascii="宋体" w:hAnsi="宋体" w:eastAsia="宋体" w:cs="宋体"/>
          <w:kern w:val="0"/>
          <w:sz w:val="24"/>
          <w:szCs w:val="24"/>
        </w:rPr>
        <w:t>.毕业论文（设计）质量分析报告</w:t>
      </w:r>
    </w:p>
    <w:p>
      <w:pPr>
        <w:pStyle w:val="13"/>
        <w:spacing w:line="360" w:lineRule="auto"/>
        <w:ind w:left="1080" w:hanging="1080" w:hangingChars="4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      9.</w:t>
      </w:r>
      <w:r>
        <w:rPr>
          <w:rFonts w:hint="eastAsia" w:ascii="宋体" w:hAnsi="宋体" w:eastAsia="宋体" w:cs="宋体"/>
          <w:kern w:val="0"/>
          <w:sz w:val="24"/>
          <w:szCs w:val="24"/>
        </w:rPr>
        <w:t>《中华人民共和国国家标准  参考文献著录规则》</w:t>
      </w:r>
    </w:p>
    <w:p>
      <w:pPr>
        <w:pStyle w:val="13"/>
        <w:spacing w:line="360" w:lineRule="auto"/>
        <w:ind w:left="1080" w:hanging="1080" w:hangingChars="45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 xml:space="preserve">    </w:t>
      </w:r>
    </w:p>
    <w:p>
      <w:pPr>
        <w:pStyle w:val="13"/>
      </w:pPr>
    </w:p>
    <w:p>
      <w:pPr>
        <w:pStyle w:val="13"/>
      </w:pPr>
    </w:p>
    <w:p>
      <w:pPr>
        <w:pStyle w:val="13"/>
        <w:spacing w:line="360" w:lineRule="auto"/>
        <w:jc w:val="righ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/>
        </w:rPr>
        <w:t xml:space="preserve">                                                       </w:t>
      </w:r>
      <w:r>
        <w:t xml:space="preserve"> </w:t>
      </w:r>
      <w:r>
        <w:rPr>
          <w:rFonts w:hint="eastAsia" w:asciiTheme="minorEastAsia" w:hAnsiTheme="minorEastAsia" w:cstheme="minorEastAsia"/>
          <w:sz w:val="24"/>
          <w:szCs w:val="24"/>
        </w:rPr>
        <w:t>广西师范大学教务处</w:t>
      </w:r>
    </w:p>
    <w:p>
      <w:pPr>
        <w:pStyle w:val="13"/>
        <w:spacing w:line="360" w:lineRule="auto"/>
        <w:jc w:val="righ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                                              202</w:t>
      </w:r>
      <w:r>
        <w:rPr>
          <w:rFonts w:asciiTheme="minorEastAsia" w:hAnsi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cstheme="minorEastAsia"/>
          <w:sz w:val="24"/>
          <w:szCs w:val="24"/>
        </w:rPr>
        <w:t>年9月1</w:t>
      </w:r>
      <w:r>
        <w:rPr>
          <w:rFonts w:asciiTheme="minorEastAsia" w:hAnsi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cstheme="minorEastAsia"/>
          <w:sz w:val="24"/>
          <w:szCs w:val="24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1335718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xN2M0M2Y1NjMwN2M4YWVmOWY1MWI0OWVlNjIzOTcifQ=="/>
  </w:docVars>
  <w:rsids>
    <w:rsidRoot w:val="00BA1872"/>
    <w:rsid w:val="000009A0"/>
    <w:rsid w:val="000010C3"/>
    <w:rsid w:val="0000727E"/>
    <w:rsid w:val="000102B4"/>
    <w:rsid w:val="00011AEC"/>
    <w:rsid w:val="00013C2F"/>
    <w:rsid w:val="0001585B"/>
    <w:rsid w:val="00017008"/>
    <w:rsid w:val="00020518"/>
    <w:rsid w:val="00021E94"/>
    <w:rsid w:val="000265F7"/>
    <w:rsid w:val="000268EB"/>
    <w:rsid w:val="00027711"/>
    <w:rsid w:val="00027AAF"/>
    <w:rsid w:val="00032BF0"/>
    <w:rsid w:val="00035F17"/>
    <w:rsid w:val="00042B6B"/>
    <w:rsid w:val="00045D6F"/>
    <w:rsid w:val="00055053"/>
    <w:rsid w:val="00062214"/>
    <w:rsid w:val="000649B5"/>
    <w:rsid w:val="00064AC3"/>
    <w:rsid w:val="0006503F"/>
    <w:rsid w:val="00065836"/>
    <w:rsid w:val="0006598E"/>
    <w:rsid w:val="0007163F"/>
    <w:rsid w:val="000717FA"/>
    <w:rsid w:val="00076EB8"/>
    <w:rsid w:val="00081022"/>
    <w:rsid w:val="00083CD5"/>
    <w:rsid w:val="0009346A"/>
    <w:rsid w:val="00095B0B"/>
    <w:rsid w:val="00095CCD"/>
    <w:rsid w:val="000A42DD"/>
    <w:rsid w:val="000A5019"/>
    <w:rsid w:val="000A5364"/>
    <w:rsid w:val="000A7A6C"/>
    <w:rsid w:val="000B6B3D"/>
    <w:rsid w:val="000C621E"/>
    <w:rsid w:val="000D34EB"/>
    <w:rsid w:val="000D47D0"/>
    <w:rsid w:val="000D79D7"/>
    <w:rsid w:val="000E4FEF"/>
    <w:rsid w:val="000E5FAA"/>
    <w:rsid w:val="000F62C1"/>
    <w:rsid w:val="00100477"/>
    <w:rsid w:val="00106E05"/>
    <w:rsid w:val="001111E4"/>
    <w:rsid w:val="00111C7E"/>
    <w:rsid w:val="0011533B"/>
    <w:rsid w:val="00117ECF"/>
    <w:rsid w:val="0012496A"/>
    <w:rsid w:val="00130985"/>
    <w:rsid w:val="001316C8"/>
    <w:rsid w:val="0015015B"/>
    <w:rsid w:val="001507CB"/>
    <w:rsid w:val="00150A9E"/>
    <w:rsid w:val="001535AC"/>
    <w:rsid w:val="00153B9F"/>
    <w:rsid w:val="00156E2B"/>
    <w:rsid w:val="0016388E"/>
    <w:rsid w:val="00167F41"/>
    <w:rsid w:val="00170B4B"/>
    <w:rsid w:val="00172E7D"/>
    <w:rsid w:val="0017683B"/>
    <w:rsid w:val="0017701C"/>
    <w:rsid w:val="001864A7"/>
    <w:rsid w:val="00191307"/>
    <w:rsid w:val="001914F5"/>
    <w:rsid w:val="00197DD4"/>
    <w:rsid w:val="001A04F9"/>
    <w:rsid w:val="001A0F2E"/>
    <w:rsid w:val="001A267B"/>
    <w:rsid w:val="001A29E2"/>
    <w:rsid w:val="001A319C"/>
    <w:rsid w:val="001B2FEA"/>
    <w:rsid w:val="001B3B1B"/>
    <w:rsid w:val="001B40AE"/>
    <w:rsid w:val="001B4AC0"/>
    <w:rsid w:val="001C12BE"/>
    <w:rsid w:val="001C3E98"/>
    <w:rsid w:val="001C5B47"/>
    <w:rsid w:val="001D0B6A"/>
    <w:rsid w:val="001E13BE"/>
    <w:rsid w:val="001E1C35"/>
    <w:rsid w:val="001E2AB2"/>
    <w:rsid w:val="001E3CF4"/>
    <w:rsid w:val="001F27C9"/>
    <w:rsid w:val="001F2C24"/>
    <w:rsid w:val="001F31D6"/>
    <w:rsid w:val="001F75E7"/>
    <w:rsid w:val="00201DA8"/>
    <w:rsid w:val="00202301"/>
    <w:rsid w:val="00206249"/>
    <w:rsid w:val="00214913"/>
    <w:rsid w:val="00215270"/>
    <w:rsid w:val="0021788C"/>
    <w:rsid w:val="00217967"/>
    <w:rsid w:val="00217B0A"/>
    <w:rsid w:val="002232EC"/>
    <w:rsid w:val="0022371F"/>
    <w:rsid w:val="00224A5F"/>
    <w:rsid w:val="00225785"/>
    <w:rsid w:val="00230802"/>
    <w:rsid w:val="0023154F"/>
    <w:rsid w:val="0023495D"/>
    <w:rsid w:val="0023610C"/>
    <w:rsid w:val="00245977"/>
    <w:rsid w:val="0025754E"/>
    <w:rsid w:val="00267364"/>
    <w:rsid w:val="002704F1"/>
    <w:rsid w:val="00273B81"/>
    <w:rsid w:val="00274D1C"/>
    <w:rsid w:val="00285633"/>
    <w:rsid w:val="00292579"/>
    <w:rsid w:val="0029311D"/>
    <w:rsid w:val="00297ECE"/>
    <w:rsid w:val="002A07ED"/>
    <w:rsid w:val="002A3D1B"/>
    <w:rsid w:val="002B0115"/>
    <w:rsid w:val="002B116D"/>
    <w:rsid w:val="002B7A4B"/>
    <w:rsid w:val="002C1BB7"/>
    <w:rsid w:val="002C5ED9"/>
    <w:rsid w:val="002C7235"/>
    <w:rsid w:val="002D0F12"/>
    <w:rsid w:val="002E085A"/>
    <w:rsid w:val="002E09AF"/>
    <w:rsid w:val="002E332E"/>
    <w:rsid w:val="002E4970"/>
    <w:rsid w:val="002E509E"/>
    <w:rsid w:val="002F015F"/>
    <w:rsid w:val="002F34F9"/>
    <w:rsid w:val="002F78D7"/>
    <w:rsid w:val="002F7B62"/>
    <w:rsid w:val="00300208"/>
    <w:rsid w:val="00301D6C"/>
    <w:rsid w:val="0031038E"/>
    <w:rsid w:val="00311103"/>
    <w:rsid w:val="00312DA1"/>
    <w:rsid w:val="003154E9"/>
    <w:rsid w:val="00316696"/>
    <w:rsid w:val="00316C54"/>
    <w:rsid w:val="0032691F"/>
    <w:rsid w:val="0032733C"/>
    <w:rsid w:val="003307F3"/>
    <w:rsid w:val="0033087A"/>
    <w:rsid w:val="00331991"/>
    <w:rsid w:val="00332A87"/>
    <w:rsid w:val="00333FAB"/>
    <w:rsid w:val="003344DB"/>
    <w:rsid w:val="00335BA1"/>
    <w:rsid w:val="00337702"/>
    <w:rsid w:val="00340CA3"/>
    <w:rsid w:val="00344A4B"/>
    <w:rsid w:val="00344D41"/>
    <w:rsid w:val="00345C9F"/>
    <w:rsid w:val="00346DE3"/>
    <w:rsid w:val="003500DF"/>
    <w:rsid w:val="00351C03"/>
    <w:rsid w:val="003543BB"/>
    <w:rsid w:val="003576E9"/>
    <w:rsid w:val="003604A6"/>
    <w:rsid w:val="00361173"/>
    <w:rsid w:val="00361338"/>
    <w:rsid w:val="00363C8A"/>
    <w:rsid w:val="003655D2"/>
    <w:rsid w:val="003655EB"/>
    <w:rsid w:val="00365E4C"/>
    <w:rsid w:val="00367F26"/>
    <w:rsid w:val="00371138"/>
    <w:rsid w:val="00375845"/>
    <w:rsid w:val="00391118"/>
    <w:rsid w:val="00391702"/>
    <w:rsid w:val="00395BAD"/>
    <w:rsid w:val="003A3D05"/>
    <w:rsid w:val="003B083C"/>
    <w:rsid w:val="003C1155"/>
    <w:rsid w:val="003C1664"/>
    <w:rsid w:val="003C3726"/>
    <w:rsid w:val="003C6EB9"/>
    <w:rsid w:val="003D00CB"/>
    <w:rsid w:val="003D1B6F"/>
    <w:rsid w:val="003D1E98"/>
    <w:rsid w:val="003D2F0F"/>
    <w:rsid w:val="003D3420"/>
    <w:rsid w:val="003D38E0"/>
    <w:rsid w:val="003D72C6"/>
    <w:rsid w:val="003E0299"/>
    <w:rsid w:val="003E451A"/>
    <w:rsid w:val="003E46AC"/>
    <w:rsid w:val="003E6B81"/>
    <w:rsid w:val="003E6FD7"/>
    <w:rsid w:val="003F20F9"/>
    <w:rsid w:val="003F3A43"/>
    <w:rsid w:val="003F6CA2"/>
    <w:rsid w:val="003F6CB5"/>
    <w:rsid w:val="003F7416"/>
    <w:rsid w:val="00404186"/>
    <w:rsid w:val="00406FE8"/>
    <w:rsid w:val="00414204"/>
    <w:rsid w:val="00416BD3"/>
    <w:rsid w:val="00422044"/>
    <w:rsid w:val="0042400D"/>
    <w:rsid w:val="004259E6"/>
    <w:rsid w:val="00431109"/>
    <w:rsid w:val="00431179"/>
    <w:rsid w:val="004312D6"/>
    <w:rsid w:val="004321E2"/>
    <w:rsid w:val="00432D00"/>
    <w:rsid w:val="00433B75"/>
    <w:rsid w:val="00436CD0"/>
    <w:rsid w:val="0044003D"/>
    <w:rsid w:val="004420AC"/>
    <w:rsid w:val="004438C5"/>
    <w:rsid w:val="0044502D"/>
    <w:rsid w:val="00447375"/>
    <w:rsid w:val="004473F0"/>
    <w:rsid w:val="0045302D"/>
    <w:rsid w:val="004575EC"/>
    <w:rsid w:val="004632F1"/>
    <w:rsid w:val="00463731"/>
    <w:rsid w:val="0046404C"/>
    <w:rsid w:val="004641CB"/>
    <w:rsid w:val="00464AE6"/>
    <w:rsid w:val="00466F6B"/>
    <w:rsid w:val="0047053C"/>
    <w:rsid w:val="004720B5"/>
    <w:rsid w:val="004725F1"/>
    <w:rsid w:val="00475147"/>
    <w:rsid w:val="0047612D"/>
    <w:rsid w:val="004801D7"/>
    <w:rsid w:val="0048033C"/>
    <w:rsid w:val="0048106D"/>
    <w:rsid w:val="00482C61"/>
    <w:rsid w:val="0049268F"/>
    <w:rsid w:val="00492EB9"/>
    <w:rsid w:val="004945D7"/>
    <w:rsid w:val="004946E7"/>
    <w:rsid w:val="00494B5F"/>
    <w:rsid w:val="00496DC2"/>
    <w:rsid w:val="004A5074"/>
    <w:rsid w:val="004A5B5E"/>
    <w:rsid w:val="004A5EA6"/>
    <w:rsid w:val="004A6A16"/>
    <w:rsid w:val="004A7A10"/>
    <w:rsid w:val="004B0DFE"/>
    <w:rsid w:val="004B4B18"/>
    <w:rsid w:val="004D421B"/>
    <w:rsid w:val="004D6765"/>
    <w:rsid w:val="004E3968"/>
    <w:rsid w:val="004F024F"/>
    <w:rsid w:val="004F0315"/>
    <w:rsid w:val="004F1F05"/>
    <w:rsid w:val="004F35C1"/>
    <w:rsid w:val="004F4DF4"/>
    <w:rsid w:val="004F6550"/>
    <w:rsid w:val="004F7EDD"/>
    <w:rsid w:val="005019EF"/>
    <w:rsid w:val="00503270"/>
    <w:rsid w:val="0050373F"/>
    <w:rsid w:val="00503829"/>
    <w:rsid w:val="00503A83"/>
    <w:rsid w:val="00504D5E"/>
    <w:rsid w:val="00505776"/>
    <w:rsid w:val="0051710D"/>
    <w:rsid w:val="005229ED"/>
    <w:rsid w:val="005253BF"/>
    <w:rsid w:val="005255B7"/>
    <w:rsid w:val="00526E70"/>
    <w:rsid w:val="005301EA"/>
    <w:rsid w:val="00531BEB"/>
    <w:rsid w:val="00531F31"/>
    <w:rsid w:val="00535DC5"/>
    <w:rsid w:val="00537A48"/>
    <w:rsid w:val="005426F6"/>
    <w:rsid w:val="005537A0"/>
    <w:rsid w:val="005616D2"/>
    <w:rsid w:val="00563D00"/>
    <w:rsid w:val="00570D4E"/>
    <w:rsid w:val="0057110C"/>
    <w:rsid w:val="00577D6E"/>
    <w:rsid w:val="00580DE3"/>
    <w:rsid w:val="00581269"/>
    <w:rsid w:val="00585D37"/>
    <w:rsid w:val="00591CC8"/>
    <w:rsid w:val="00595DAE"/>
    <w:rsid w:val="00596D70"/>
    <w:rsid w:val="005A0C12"/>
    <w:rsid w:val="005A21F2"/>
    <w:rsid w:val="005A2938"/>
    <w:rsid w:val="005A6941"/>
    <w:rsid w:val="005A75C0"/>
    <w:rsid w:val="005A7729"/>
    <w:rsid w:val="005A7F2E"/>
    <w:rsid w:val="005B0259"/>
    <w:rsid w:val="005B4E19"/>
    <w:rsid w:val="005C3744"/>
    <w:rsid w:val="005C5644"/>
    <w:rsid w:val="005C6BC0"/>
    <w:rsid w:val="005D0D35"/>
    <w:rsid w:val="005D6AB6"/>
    <w:rsid w:val="005E2BEE"/>
    <w:rsid w:val="005E3606"/>
    <w:rsid w:val="005E4B92"/>
    <w:rsid w:val="005E6ED5"/>
    <w:rsid w:val="005E7CE4"/>
    <w:rsid w:val="005F206B"/>
    <w:rsid w:val="005F3BCC"/>
    <w:rsid w:val="00601306"/>
    <w:rsid w:val="006026D0"/>
    <w:rsid w:val="0060467A"/>
    <w:rsid w:val="00607F66"/>
    <w:rsid w:val="00612DE8"/>
    <w:rsid w:val="00613B21"/>
    <w:rsid w:val="00614407"/>
    <w:rsid w:val="0061596E"/>
    <w:rsid w:val="00623205"/>
    <w:rsid w:val="00632F51"/>
    <w:rsid w:val="0063735F"/>
    <w:rsid w:val="00646854"/>
    <w:rsid w:val="0065426A"/>
    <w:rsid w:val="00656E8B"/>
    <w:rsid w:val="00657C53"/>
    <w:rsid w:val="006602D5"/>
    <w:rsid w:val="00661091"/>
    <w:rsid w:val="006621C3"/>
    <w:rsid w:val="006670DF"/>
    <w:rsid w:val="00670B58"/>
    <w:rsid w:val="006732AD"/>
    <w:rsid w:val="0067391A"/>
    <w:rsid w:val="00674C41"/>
    <w:rsid w:val="0067616A"/>
    <w:rsid w:val="00677ACA"/>
    <w:rsid w:val="00680078"/>
    <w:rsid w:val="0068015D"/>
    <w:rsid w:val="00681318"/>
    <w:rsid w:val="00683071"/>
    <w:rsid w:val="006832FF"/>
    <w:rsid w:val="00690675"/>
    <w:rsid w:val="006913C8"/>
    <w:rsid w:val="00692A81"/>
    <w:rsid w:val="006933CB"/>
    <w:rsid w:val="00696200"/>
    <w:rsid w:val="006A1A09"/>
    <w:rsid w:val="006A7B82"/>
    <w:rsid w:val="006B0697"/>
    <w:rsid w:val="006B29F4"/>
    <w:rsid w:val="006B2DBB"/>
    <w:rsid w:val="006B63E0"/>
    <w:rsid w:val="006B643A"/>
    <w:rsid w:val="006B6B36"/>
    <w:rsid w:val="006C2C35"/>
    <w:rsid w:val="006C41D9"/>
    <w:rsid w:val="006D20B3"/>
    <w:rsid w:val="006D2C5C"/>
    <w:rsid w:val="006D5F91"/>
    <w:rsid w:val="006D62ED"/>
    <w:rsid w:val="006D7958"/>
    <w:rsid w:val="006E2356"/>
    <w:rsid w:val="006E4DCF"/>
    <w:rsid w:val="006E6CF2"/>
    <w:rsid w:val="006F498C"/>
    <w:rsid w:val="006F5239"/>
    <w:rsid w:val="00702C5B"/>
    <w:rsid w:val="00721CFC"/>
    <w:rsid w:val="00723938"/>
    <w:rsid w:val="00723B60"/>
    <w:rsid w:val="00724D5C"/>
    <w:rsid w:val="0073009D"/>
    <w:rsid w:val="00735F3A"/>
    <w:rsid w:val="0074790A"/>
    <w:rsid w:val="00750AFD"/>
    <w:rsid w:val="00751B29"/>
    <w:rsid w:val="007526F8"/>
    <w:rsid w:val="00752C1E"/>
    <w:rsid w:val="007617DE"/>
    <w:rsid w:val="00765784"/>
    <w:rsid w:val="0076586B"/>
    <w:rsid w:val="00770C73"/>
    <w:rsid w:val="00770F02"/>
    <w:rsid w:val="00771D3B"/>
    <w:rsid w:val="007726FA"/>
    <w:rsid w:val="0077280F"/>
    <w:rsid w:val="007759AA"/>
    <w:rsid w:val="00782776"/>
    <w:rsid w:val="007842D4"/>
    <w:rsid w:val="00786BC9"/>
    <w:rsid w:val="007870C3"/>
    <w:rsid w:val="0079442A"/>
    <w:rsid w:val="007949F5"/>
    <w:rsid w:val="0079658C"/>
    <w:rsid w:val="007A0C3E"/>
    <w:rsid w:val="007A16BA"/>
    <w:rsid w:val="007A1755"/>
    <w:rsid w:val="007A5EE4"/>
    <w:rsid w:val="007B13CD"/>
    <w:rsid w:val="007B666C"/>
    <w:rsid w:val="007B7589"/>
    <w:rsid w:val="007C26EF"/>
    <w:rsid w:val="007C3CB2"/>
    <w:rsid w:val="007E3B89"/>
    <w:rsid w:val="007E67D9"/>
    <w:rsid w:val="007E6CDB"/>
    <w:rsid w:val="007E7814"/>
    <w:rsid w:val="007E7FDA"/>
    <w:rsid w:val="007F2492"/>
    <w:rsid w:val="007F37A7"/>
    <w:rsid w:val="007F7A86"/>
    <w:rsid w:val="0080388F"/>
    <w:rsid w:val="00806920"/>
    <w:rsid w:val="0081130A"/>
    <w:rsid w:val="00812A7B"/>
    <w:rsid w:val="00814AE3"/>
    <w:rsid w:val="008159C4"/>
    <w:rsid w:val="00825F42"/>
    <w:rsid w:val="00830A8F"/>
    <w:rsid w:val="00832109"/>
    <w:rsid w:val="00833105"/>
    <w:rsid w:val="0084281D"/>
    <w:rsid w:val="008442D8"/>
    <w:rsid w:val="008444AA"/>
    <w:rsid w:val="00844749"/>
    <w:rsid w:val="00845E44"/>
    <w:rsid w:val="0085329E"/>
    <w:rsid w:val="00853445"/>
    <w:rsid w:val="00854CEA"/>
    <w:rsid w:val="008550FE"/>
    <w:rsid w:val="00860C82"/>
    <w:rsid w:val="00866483"/>
    <w:rsid w:val="008712C5"/>
    <w:rsid w:val="00875B98"/>
    <w:rsid w:val="00875FE6"/>
    <w:rsid w:val="008826B2"/>
    <w:rsid w:val="00882D20"/>
    <w:rsid w:val="008860F5"/>
    <w:rsid w:val="00887DBD"/>
    <w:rsid w:val="0089190F"/>
    <w:rsid w:val="008A4B1B"/>
    <w:rsid w:val="008A7366"/>
    <w:rsid w:val="008A7CCE"/>
    <w:rsid w:val="008B2544"/>
    <w:rsid w:val="008C68DC"/>
    <w:rsid w:val="008C7A07"/>
    <w:rsid w:val="008D0DB1"/>
    <w:rsid w:val="008D47C8"/>
    <w:rsid w:val="008D577D"/>
    <w:rsid w:val="008E0F4A"/>
    <w:rsid w:val="008E576C"/>
    <w:rsid w:val="008E5BE2"/>
    <w:rsid w:val="008F0683"/>
    <w:rsid w:val="008F4863"/>
    <w:rsid w:val="008F5312"/>
    <w:rsid w:val="00905104"/>
    <w:rsid w:val="009072DD"/>
    <w:rsid w:val="00910E13"/>
    <w:rsid w:val="00914D5A"/>
    <w:rsid w:val="00914E44"/>
    <w:rsid w:val="0091513B"/>
    <w:rsid w:val="00917169"/>
    <w:rsid w:val="00921C76"/>
    <w:rsid w:val="00926C8B"/>
    <w:rsid w:val="00927D3F"/>
    <w:rsid w:val="00935603"/>
    <w:rsid w:val="00937ACE"/>
    <w:rsid w:val="00940843"/>
    <w:rsid w:val="00941457"/>
    <w:rsid w:val="00944163"/>
    <w:rsid w:val="00944AAF"/>
    <w:rsid w:val="00945D7C"/>
    <w:rsid w:val="00955B56"/>
    <w:rsid w:val="00962489"/>
    <w:rsid w:val="00964D52"/>
    <w:rsid w:val="00965DA0"/>
    <w:rsid w:val="00966C51"/>
    <w:rsid w:val="0097134D"/>
    <w:rsid w:val="00971FDF"/>
    <w:rsid w:val="0097371C"/>
    <w:rsid w:val="0097431E"/>
    <w:rsid w:val="00974D1E"/>
    <w:rsid w:val="00975077"/>
    <w:rsid w:val="00980502"/>
    <w:rsid w:val="009831DD"/>
    <w:rsid w:val="00985F89"/>
    <w:rsid w:val="00990B63"/>
    <w:rsid w:val="00992C74"/>
    <w:rsid w:val="00992D2A"/>
    <w:rsid w:val="00993E70"/>
    <w:rsid w:val="009949B8"/>
    <w:rsid w:val="009970CE"/>
    <w:rsid w:val="00997957"/>
    <w:rsid w:val="009A49C2"/>
    <w:rsid w:val="009B089C"/>
    <w:rsid w:val="009B5AE7"/>
    <w:rsid w:val="009B755C"/>
    <w:rsid w:val="009C1E1E"/>
    <w:rsid w:val="009C5EAC"/>
    <w:rsid w:val="009C75C9"/>
    <w:rsid w:val="009D1E1A"/>
    <w:rsid w:val="009D64DA"/>
    <w:rsid w:val="009E13AA"/>
    <w:rsid w:val="009E2E44"/>
    <w:rsid w:val="009E6622"/>
    <w:rsid w:val="009E734D"/>
    <w:rsid w:val="009F25A1"/>
    <w:rsid w:val="009F5700"/>
    <w:rsid w:val="009F62FF"/>
    <w:rsid w:val="009F7A4B"/>
    <w:rsid w:val="00A03832"/>
    <w:rsid w:val="00A121E1"/>
    <w:rsid w:val="00A131C0"/>
    <w:rsid w:val="00A14E16"/>
    <w:rsid w:val="00A17010"/>
    <w:rsid w:val="00A20431"/>
    <w:rsid w:val="00A21E0B"/>
    <w:rsid w:val="00A22C23"/>
    <w:rsid w:val="00A245A7"/>
    <w:rsid w:val="00A30036"/>
    <w:rsid w:val="00A35FB0"/>
    <w:rsid w:val="00A412DB"/>
    <w:rsid w:val="00A41D80"/>
    <w:rsid w:val="00A5048E"/>
    <w:rsid w:val="00A52C5E"/>
    <w:rsid w:val="00A537B0"/>
    <w:rsid w:val="00A53E52"/>
    <w:rsid w:val="00A54EE1"/>
    <w:rsid w:val="00A56935"/>
    <w:rsid w:val="00A60DD8"/>
    <w:rsid w:val="00A60ECB"/>
    <w:rsid w:val="00A61EFA"/>
    <w:rsid w:val="00A62778"/>
    <w:rsid w:val="00A66AC3"/>
    <w:rsid w:val="00A71150"/>
    <w:rsid w:val="00A7410E"/>
    <w:rsid w:val="00A74EDA"/>
    <w:rsid w:val="00A77D03"/>
    <w:rsid w:val="00A80321"/>
    <w:rsid w:val="00A8613B"/>
    <w:rsid w:val="00A9041B"/>
    <w:rsid w:val="00A91818"/>
    <w:rsid w:val="00A9235D"/>
    <w:rsid w:val="00A92999"/>
    <w:rsid w:val="00A93BDF"/>
    <w:rsid w:val="00A974AC"/>
    <w:rsid w:val="00A976CA"/>
    <w:rsid w:val="00A97985"/>
    <w:rsid w:val="00AA0E25"/>
    <w:rsid w:val="00AA280A"/>
    <w:rsid w:val="00AA31E4"/>
    <w:rsid w:val="00AA4EA8"/>
    <w:rsid w:val="00AB17A1"/>
    <w:rsid w:val="00AB3C32"/>
    <w:rsid w:val="00AB66FC"/>
    <w:rsid w:val="00AB73B5"/>
    <w:rsid w:val="00AC00D2"/>
    <w:rsid w:val="00AC031B"/>
    <w:rsid w:val="00AC1B8A"/>
    <w:rsid w:val="00AC21F3"/>
    <w:rsid w:val="00AC31E7"/>
    <w:rsid w:val="00AC6216"/>
    <w:rsid w:val="00AD1ED5"/>
    <w:rsid w:val="00AD3221"/>
    <w:rsid w:val="00AD7E79"/>
    <w:rsid w:val="00AE51F1"/>
    <w:rsid w:val="00AE524E"/>
    <w:rsid w:val="00AF3131"/>
    <w:rsid w:val="00AF471A"/>
    <w:rsid w:val="00AF6314"/>
    <w:rsid w:val="00AF632B"/>
    <w:rsid w:val="00AF71A2"/>
    <w:rsid w:val="00AF7E51"/>
    <w:rsid w:val="00B00456"/>
    <w:rsid w:val="00B00D24"/>
    <w:rsid w:val="00B0201D"/>
    <w:rsid w:val="00B02A03"/>
    <w:rsid w:val="00B05D59"/>
    <w:rsid w:val="00B0697A"/>
    <w:rsid w:val="00B07440"/>
    <w:rsid w:val="00B17863"/>
    <w:rsid w:val="00B17A88"/>
    <w:rsid w:val="00B23452"/>
    <w:rsid w:val="00B2568B"/>
    <w:rsid w:val="00B25A78"/>
    <w:rsid w:val="00B2649E"/>
    <w:rsid w:val="00B26591"/>
    <w:rsid w:val="00B2748C"/>
    <w:rsid w:val="00B4425E"/>
    <w:rsid w:val="00B50AD6"/>
    <w:rsid w:val="00B50E3D"/>
    <w:rsid w:val="00B51B2E"/>
    <w:rsid w:val="00B51EB7"/>
    <w:rsid w:val="00B52070"/>
    <w:rsid w:val="00B52DB5"/>
    <w:rsid w:val="00B53CC8"/>
    <w:rsid w:val="00B551E0"/>
    <w:rsid w:val="00B562F9"/>
    <w:rsid w:val="00B569B8"/>
    <w:rsid w:val="00B66D5B"/>
    <w:rsid w:val="00B71447"/>
    <w:rsid w:val="00B72E8C"/>
    <w:rsid w:val="00B77C93"/>
    <w:rsid w:val="00B863CD"/>
    <w:rsid w:val="00B86CF4"/>
    <w:rsid w:val="00B86DC5"/>
    <w:rsid w:val="00B87E09"/>
    <w:rsid w:val="00B9378C"/>
    <w:rsid w:val="00B9382F"/>
    <w:rsid w:val="00B93E56"/>
    <w:rsid w:val="00B96265"/>
    <w:rsid w:val="00B96559"/>
    <w:rsid w:val="00B97600"/>
    <w:rsid w:val="00BA0EE0"/>
    <w:rsid w:val="00BA1872"/>
    <w:rsid w:val="00BA30A0"/>
    <w:rsid w:val="00BA33BD"/>
    <w:rsid w:val="00BA4937"/>
    <w:rsid w:val="00BB156F"/>
    <w:rsid w:val="00BB4621"/>
    <w:rsid w:val="00BB56CD"/>
    <w:rsid w:val="00BC04F0"/>
    <w:rsid w:val="00BC4375"/>
    <w:rsid w:val="00BC56E0"/>
    <w:rsid w:val="00BC7072"/>
    <w:rsid w:val="00BC7A11"/>
    <w:rsid w:val="00BD1571"/>
    <w:rsid w:val="00BD3BD5"/>
    <w:rsid w:val="00BD50E8"/>
    <w:rsid w:val="00BD55AC"/>
    <w:rsid w:val="00BD5BDD"/>
    <w:rsid w:val="00BD758A"/>
    <w:rsid w:val="00BE7859"/>
    <w:rsid w:val="00BF2EC6"/>
    <w:rsid w:val="00BF3851"/>
    <w:rsid w:val="00BF736C"/>
    <w:rsid w:val="00C01AA7"/>
    <w:rsid w:val="00C01C9F"/>
    <w:rsid w:val="00C02DD9"/>
    <w:rsid w:val="00C03960"/>
    <w:rsid w:val="00C03C4B"/>
    <w:rsid w:val="00C12C60"/>
    <w:rsid w:val="00C164A9"/>
    <w:rsid w:val="00C16D3E"/>
    <w:rsid w:val="00C2144B"/>
    <w:rsid w:val="00C21D1B"/>
    <w:rsid w:val="00C23C04"/>
    <w:rsid w:val="00C27771"/>
    <w:rsid w:val="00C30D80"/>
    <w:rsid w:val="00C323A6"/>
    <w:rsid w:val="00C33329"/>
    <w:rsid w:val="00C34491"/>
    <w:rsid w:val="00C4018C"/>
    <w:rsid w:val="00C473FD"/>
    <w:rsid w:val="00C47812"/>
    <w:rsid w:val="00C50A08"/>
    <w:rsid w:val="00C51948"/>
    <w:rsid w:val="00C52220"/>
    <w:rsid w:val="00C5362D"/>
    <w:rsid w:val="00C557E3"/>
    <w:rsid w:val="00C55DCA"/>
    <w:rsid w:val="00C6011B"/>
    <w:rsid w:val="00C61110"/>
    <w:rsid w:val="00C631AB"/>
    <w:rsid w:val="00C70F25"/>
    <w:rsid w:val="00C719F7"/>
    <w:rsid w:val="00C740BE"/>
    <w:rsid w:val="00C75176"/>
    <w:rsid w:val="00C77806"/>
    <w:rsid w:val="00C829F4"/>
    <w:rsid w:val="00C83555"/>
    <w:rsid w:val="00C849C9"/>
    <w:rsid w:val="00C86179"/>
    <w:rsid w:val="00C87CAA"/>
    <w:rsid w:val="00C93C20"/>
    <w:rsid w:val="00C949FA"/>
    <w:rsid w:val="00C95A5B"/>
    <w:rsid w:val="00C97CF1"/>
    <w:rsid w:val="00CA2F50"/>
    <w:rsid w:val="00CA3D72"/>
    <w:rsid w:val="00CA7992"/>
    <w:rsid w:val="00CA7F96"/>
    <w:rsid w:val="00CB22CE"/>
    <w:rsid w:val="00CB3AD9"/>
    <w:rsid w:val="00CC43F7"/>
    <w:rsid w:val="00CD017C"/>
    <w:rsid w:val="00CD1753"/>
    <w:rsid w:val="00CD62EA"/>
    <w:rsid w:val="00CD6B11"/>
    <w:rsid w:val="00CD7BA8"/>
    <w:rsid w:val="00CE2444"/>
    <w:rsid w:val="00CE6333"/>
    <w:rsid w:val="00CF25A7"/>
    <w:rsid w:val="00CF55E1"/>
    <w:rsid w:val="00D006AA"/>
    <w:rsid w:val="00D008DB"/>
    <w:rsid w:val="00D04FBB"/>
    <w:rsid w:val="00D06CB4"/>
    <w:rsid w:val="00D06E5C"/>
    <w:rsid w:val="00D12B0C"/>
    <w:rsid w:val="00D14164"/>
    <w:rsid w:val="00D15E69"/>
    <w:rsid w:val="00D23E42"/>
    <w:rsid w:val="00D2425C"/>
    <w:rsid w:val="00D25565"/>
    <w:rsid w:val="00D2694E"/>
    <w:rsid w:val="00D27139"/>
    <w:rsid w:val="00D3534F"/>
    <w:rsid w:val="00D37A95"/>
    <w:rsid w:val="00D40CA7"/>
    <w:rsid w:val="00D420B0"/>
    <w:rsid w:val="00D43428"/>
    <w:rsid w:val="00D43E50"/>
    <w:rsid w:val="00D460F5"/>
    <w:rsid w:val="00D479B8"/>
    <w:rsid w:val="00D47B40"/>
    <w:rsid w:val="00D50EF8"/>
    <w:rsid w:val="00D53D86"/>
    <w:rsid w:val="00D53D99"/>
    <w:rsid w:val="00D623DC"/>
    <w:rsid w:val="00D632A4"/>
    <w:rsid w:val="00D66227"/>
    <w:rsid w:val="00D6684E"/>
    <w:rsid w:val="00D66CE9"/>
    <w:rsid w:val="00D704C9"/>
    <w:rsid w:val="00D71778"/>
    <w:rsid w:val="00D72346"/>
    <w:rsid w:val="00D77455"/>
    <w:rsid w:val="00D805F8"/>
    <w:rsid w:val="00D83BB6"/>
    <w:rsid w:val="00D84455"/>
    <w:rsid w:val="00D8495F"/>
    <w:rsid w:val="00D84F00"/>
    <w:rsid w:val="00D8603B"/>
    <w:rsid w:val="00D8604A"/>
    <w:rsid w:val="00D90883"/>
    <w:rsid w:val="00D92C4E"/>
    <w:rsid w:val="00D97B54"/>
    <w:rsid w:val="00DA09D6"/>
    <w:rsid w:val="00DA0BD6"/>
    <w:rsid w:val="00DA1CB7"/>
    <w:rsid w:val="00DA28E7"/>
    <w:rsid w:val="00DA2A46"/>
    <w:rsid w:val="00DA38EC"/>
    <w:rsid w:val="00DA6287"/>
    <w:rsid w:val="00DB19B5"/>
    <w:rsid w:val="00DB1BB7"/>
    <w:rsid w:val="00DB2092"/>
    <w:rsid w:val="00DB584A"/>
    <w:rsid w:val="00DB64AD"/>
    <w:rsid w:val="00DC1495"/>
    <w:rsid w:val="00DC3528"/>
    <w:rsid w:val="00DC4820"/>
    <w:rsid w:val="00DC5FAD"/>
    <w:rsid w:val="00DD1603"/>
    <w:rsid w:val="00DD1FCA"/>
    <w:rsid w:val="00DD4CD4"/>
    <w:rsid w:val="00DD578F"/>
    <w:rsid w:val="00DE6181"/>
    <w:rsid w:val="00DF11DF"/>
    <w:rsid w:val="00E05740"/>
    <w:rsid w:val="00E10DA7"/>
    <w:rsid w:val="00E215C5"/>
    <w:rsid w:val="00E23E67"/>
    <w:rsid w:val="00E244D1"/>
    <w:rsid w:val="00E25827"/>
    <w:rsid w:val="00E31011"/>
    <w:rsid w:val="00E36DC3"/>
    <w:rsid w:val="00E41DD8"/>
    <w:rsid w:val="00E458C6"/>
    <w:rsid w:val="00E513E2"/>
    <w:rsid w:val="00E5516C"/>
    <w:rsid w:val="00E569A9"/>
    <w:rsid w:val="00E63F8F"/>
    <w:rsid w:val="00E64C65"/>
    <w:rsid w:val="00E65447"/>
    <w:rsid w:val="00E672EA"/>
    <w:rsid w:val="00E70103"/>
    <w:rsid w:val="00E70948"/>
    <w:rsid w:val="00E7419B"/>
    <w:rsid w:val="00E8073A"/>
    <w:rsid w:val="00E81F74"/>
    <w:rsid w:val="00E849B4"/>
    <w:rsid w:val="00E93055"/>
    <w:rsid w:val="00E959BB"/>
    <w:rsid w:val="00E96BC5"/>
    <w:rsid w:val="00EA2B49"/>
    <w:rsid w:val="00EA31F3"/>
    <w:rsid w:val="00EA6979"/>
    <w:rsid w:val="00EA7699"/>
    <w:rsid w:val="00EA7B7B"/>
    <w:rsid w:val="00EB03C6"/>
    <w:rsid w:val="00EB23F9"/>
    <w:rsid w:val="00EB4287"/>
    <w:rsid w:val="00EB4647"/>
    <w:rsid w:val="00EB5612"/>
    <w:rsid w:val="00EC19BC"/>
    <w:rsid w:val="00EC5BC5"/>
    <w:rsid w:val="00ED12FE"/>
    <w:rsid w:val="00ED133A"/>
    <w:rsid w:val="00ED18BC"/>
    <w:rsid w:val="00ED28AD"/>
    <w:rsid w:val="00ED2D11"/>
    <w:rsid w:val="00ED6724"/>
    <w:rsid w:val="00ED6AB7"/>
    <w:rsid w:val="00EE0294"/>
    <w:rsid w:val="00EE18D3"/>
    <w:rsid w:val="00EE1D34"/>
    <w:rsid w:val="00EE216F"/>
    <w:rsid w:val="00EE321F"/>
    <w:rsid w:val="00EF00ED"/>
    <w:rsid w:val="00EF03CA"/>
    <w:rsid w:val="00EF0FDE"/>
    <w:rsid w:val="00EF1B48"/>
    <w:rsid w:val="00EF2170"/>
    <w:rsid w:val="00EF7BE4"/>
    <w:rsid w:val="00EF7F8F"/>
    <w:rsid w:val="00F01779"/>
    <w:rsid w:val="00F1082D"/>
    <w:rsid w:val="00F14276"/>
    <w:rsid w:val="00F14343"/>
    <w:rsid w:val="00F14DAB"/>
    <w:rsid w:val="00F202F3"/>
    <w:rsid w:val="00F24485"/>
    <w:rsid w:val="00F267A6"/>
    <w:rsid w:val="00F274A6"/>
    <w:rsid w:val="00F30405"/>
    <w:rsid w:val="00F3047E"/>
    <w:rsid w:val="00F378E3"/>
    <w:rsid w:val="00F4677F"/>
    <w:rsid w:val="00F4728E"/>
    <w:rsid w:val="00F50074"/>
    <w:rsid w:val="00F51D2B"/>
    <w:rsid w:val="00F53D7B"/>
    <w:rsid w:val="00F629FC"/>
    <w:rsid w:val="00F63217"/>
    <w:rsid w:val="00F6546F"/>
    <w:rsid w:val="00F74915"/>
    <w:rsid w:val="00F8235B"/>
    <w:rsid w:val="00F83643"/>
    <w:rsid w:val="00F8444B"/>
    <w:rsid w:val="00F866AB"/>
    <w:rsid w:val="00F87973"/>
    <w:rsid w:val="00F90464"/>
    <w:rsid w:val="00F90CC4"/>
    <w:rsid w:val="00F956E3"/>
    <w:rsid w:val="00F961BF"/>
    <w:rsid w:val="00FA2553"/>
    <w:rsid w:val="00FA3EE8"/>
    <w:rsid w:val="00FA6F80"/>
    <w:rsid w:val="00FB25A4"/>
    <w:rsid w:val="00FB2D34"/>
    <w:rsid w:val="00FB58CF"/>
    <w:rsid w:val="00FC0553"/>
    <w:rsid w:val="00FC469E"/>
    <w:rsid w:val="00FC59E6"/>
    <w:rsid w:val="00FC720D"/>
    <w:rsid w:val="00FD29CD"/>
    <w:rsid w:val="00FD2C44"/>
    <w:rsid w:val="00FD42C6"/>
    <w:rsid w:val="00FD4BF3"/>
    <w:rsid w:val="00FD7C7C"/>
    <w:rsid w:val="00FD7CFD"/>
    <w:rsid w:val="00FE01D9"/>
    <w:rsid w:val="00FE083C"/>
    <w:rsid w:val="00FE394D"/>
    <w:rsid w:val="00FE4A69"/>
    <w:rsid w:val="00FE5503"/>
    <w:rsid w:val="00FE6FD3"/>
    <w:rsid w:val="00FF0256"/>
    <w:rsid w:val="00FF04AA"/>
    <w:rsid w:val="00FF05C2"/>
    <w:rsid w:val="00FF3A4F"/>
    <w:rsid w:val="00FF67CC"/>
    <w:rsid w:val="13357262"/>
    <w:rsid w:val="140122D1"/>
    <w:rsid w:val="141B0405"/>
    <w:rsid w:val="171705BF"/>
    <w:rsid w:val="21B86D25"/>
    <w:rsid w:val="29CD7739"/>
    <w:rsid w:val="3BA87F45"/>
    <w:rsid w:val="3FAF4E9A"/>
    <w:rsid w:val="4CEA0599"/>
    <w:rsid w:val="6A900925"/>
    <w:rsid w:val="6BC664A0"/>
    <w:rsid w:val="763C7EE5"/>
    <w:rsid w:val="78CE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6"/>
    <w:qFormat/>
    <w:uiPriority w:val="0"/>
    <w:rPr>
      <w:rFonts w:ascii="宋体" w:hAnsi="Courier New"/>
    </w:rPr>
  </w:style>
  <w:style w:type="paragraph" w:styleId="3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75" w:after="75"/>
      <w:jc w:val="left"/>
    </w:pPr>
    <w:rPr>
      <w:rFonts w:hint="eastAsia" w:ascii="宋体" w:hAnsi="宋体" w:eastAsia="宋体" w:cs="Times New Roman"/>
      <w:kern w:val="0"/>
      <w:szCs w:val="21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basedOn w:val="8"/>
    <w:semiHidden/>
    <w:unhideWhenUsed/>
    <w:qFormat/>
    <w:uiPriority w:val="0"/>
  </w:style>
  <w:style w:type="character" w:styleId="11">
    <w:name w:val="Hyperlink"/>
    <w:basedOn w:val="8"/>
    <w:unhideWhenUsed/>
    <w:uiPriority w:val="99"/>
    <w:rPr>
      <w:rFonts w:hint="default" w:ascii="Tahoma" w:hAnsi="Tahoma" w:cs="Tahoma"/>
      <w:color w:val="000000"/>
      <w:sz w:val="18"/>
      <w:szCs w:val="18"/>
      <w:u w:val="none"/>
    </w:rPr>
  </w:style>
  <w:style w:type="character" w:customStyle="1" w:styleId="12">
    <w:name w:val="title_showpage1"/>
    <w:basedOn w:val="8"/>
    <w:qFormat/>
    <w:uiPriority w:val="0"/>
    <w:rPr>
      <w:b/>
      <w:bCs/>
      <w:color w:val="333333"/>
      <w:sz w:val="24"/>
      <w:szCs w:val="24"/>
    </w:rPr>
  </w:style>
  <w:style w:type="paragraph" w:styleId="13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4">
    <w:name w:val="页眉 字符"/>
    <w:basedOn w:val="8"/>
    <w:link w:val="5"/>
    <w:qFormat/>
    <w:uiPriority w:val="0"/>
    <w:rPr>
      <w:sz w:val="18"/>
      <w:szCs w:val="18"/>
    </w:rPr>
  </w:style>
  <w:style w:type="character" w:customStyle="1" w:styleId="15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6">
    <w:name w:val="纯文本 字符"/>
    <w:link w:val="2"/>
    <w:qFormat/>
    <w:uiPriority w:val="0"/>
    <w:rPr>
      <w:rFonts w:ascii="宋体" w:hAnsi="Courier New"/>
    </w:rPr>
  </w:style>
  <w:style w:type="character" w:customStyle="1" w:styleId="17">
    <w:name w:val="纯文本 Char1"/>
    <w:basedOn w:val="8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8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9">
    <w:name w:val="apple-converted-space"/>
    <w:basedOn w:val="8"/>
    <w:qFormat/>
    <w:uiPriority w:val="0"/>
  </w:style>
  <w:style w:type="character" w:customStyle="1" w:styleId="20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99DF6-29D8-49A1-B6B3-F054F23A8D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430</Words>
  <Characters>2454</Characters>
  <Lines>20</Lines>
  <Paragraphs>5</Paragraphs>
  <TotalTime>8</TotalTime>
  <ScaleCrop>false</ScaleCrop>
  <LinksUpToDate>false</LinksUpToDate>
  <CharactersWithSpaces>2879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2018-10-25T06:50:00Z</dcterms:created>
  <dc:creator>唐晓琳</dc:creator>
  <cp:lastModifiedBy>HUAWEI</cp:lastModifiedBy>
  <cp:lastPrinted>2023-09-18T09:53:00Z</cp:lastPrinted>
  <dcterms:modified xsi:type="dcterms:W3CDTF">2023-09-19T01:35:42Z</dcterms:modified>
  <cp:revision>2857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8A2DABACBB864CCBA61571DB99A5AC46</vt:lpwstr>
  </property>
</Properties>
</file>