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42" w:rsidRPr="00CC4333" w:rsidRDefault="00BE4551" w:rsidP="006A5242">
      <w:pPr>
        <w:spacing w:line="220" w:lineRule="atLeast"/>
        <w:rPr>
          <w:sz w:val="28"/>
          <w:szCs w:val="32"/>
        </w:rPr>
      </w:pPr>
      <w:r w:rsidRPr="00CC4333">
        <w:rPr>
          <w:sz w:val="28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 w:rsidR="00F71BEB" w:rsidRPr="00CC4333">
        <w:rPr>
          <w:sz w:val="28"/>
          <w:szCs w:val="32"/>
        </w:rPr>
        <w:instrText>ADDIN CNKISM.UserStyle</w:instrText>
      </w:r>
      <w:r w:rsidRPr="00CC4333">
        <w:rPr>
          <w:sz w:val="28"/>
          <w:szCs w:val="32"/>
        </w:rPr>
      </w:r>
      <w:r w:rsidRPr="00CC4333">
        <w:rPr>
          <w:sz w:val="28"/>
          <w:szCs w:val="32"/>
        </w:rPr>
        <w:fldChar w:fldCharType="end"/>
      </w:r>
      <w:r w:rsidR="00847230" w:rsidRPr="00CC4333">
        <w:rPr>
          <w:rFonts w:hint="eastAsia"/>
          <w:sz w:val="28"/>
          <w:szCs w:val="32"/>
        </w:rPr>
        <w:t>附件</w:t>
      </w:r>
      <w:r w:rsidR="00847230" w:rsidRPr="00CC4333">
        <w:rPr>
          <w:rFonts w:hint="eastAsia"/>
          <w:sz w:val="28"/>
          <w:szCs w:val="32"/>
        </w:rPr>
        <w:t>2</w:t>
      </w:r>
    </w:p>
    <w:p w:rsidR="004358AB" w:rsidRPr="00CC4333" w:rsidRDefault="00847230" w:rsidP="006A5242">
      <w:pPr>
        <w:spacing w:line="220" w:lineRule="atLeast"/>
        <w:jc w:val="center"/>
        <w:rPr>
          <w:b/>
          <w:sz w:val="32"/>
          <w:szCs w:val="32"/>
        </w:rPr>
      </w:pPr>
      <w:r w:rsidRPr="00CC4333">
        <w:rPr>
          <w:rFonts w:hint="eastAsia"/>
          <w:b/>
          <w:sz w:val="32"/>
          <w:szCs w:val="32"/>
        </w:rPr>
        <w:t>20</w:t>
      </w:r>
      <w:r w:rsidR="00E65171" w:rsidRPr="00CC4333">
        <w:rPr>
          <w:rFonts w:hint="eastAsia"/>
          <w:b/>
          <w:sz w:val="32"/>
          <w:szCs w:val="32"/>
        </w:rPr>
        <w:t>2</w:t>
      </w:r>
      <w:r w:rsidR="00991A8E" w:rsidRPr="00CC4333">
        <w:rPr>
          <w:rFonts w:hint="eastAsia"/>
          <w:b/>
          <w:sz w:val="32"/>
          <w:szCs w:val="32"/>
        </w:rPr>
        <w:t>1</w:t>
      </w:r>
      <w:r w:rsidRPr="00CC4333">
        <w:rPr>
          <w:rFonts w:hint="eastAsia"/>
          <w:b/>
          <w:sz w:val="32"/>
          <w:szCs w:val="32"/>
        </w:rPr>
        <w:t>年</w:t>
      </w:r>
      <w:r w:rsidR="006A5242" w:rsidRPr="00CC4333">
        <w:rPr>
          <w:rFonts w:hint="eastAsia"/>
          <w:b/>
          <w:sz w:val="32"/>
          <w:szCs w:val="32"/>
        </w:rPr>
        <w:t>学院（部）</w:t>
      </w:r>
      <w:r w:rsidR="00E47F55" w:rsidRPr="00CC4333">
        <w:rPr>
          <w:rFonts w:hint="eastAsia"/>
          <w:b/>
          <w:sz w:val="32"/>
          <w:szCs w:val="32"/>
        </w:rPr>
        <w:t>转专业工作方案</w:t>
      </w:r>
      <w:r w:rsidR="008232B1" w:rsidRPr="00CC4333">
        <w:rPr>
          <w:rFonts w:hint="eastAsia"/>
          <w:b/>
          <w:sz w:val="32"/>
          <w:szCs w:val="32"/>
        </w:rPr>
        <w:t>备案表</w:t>
      </w:r>
    </w:p>
    <w:p w:rsidR="00847230" w:rsidRPr="00CC4333" w:rsidRDefault="00991A8E" w:rsidP="00847230">
      <w:pPr>
        <w:spacing w:line="220" w:lineRule="atLeast"/>
        <w:jc w:val="both"/>
        <w:rPr>
          <w:rFonts w:asciiTheme="minorEastAsia" w:eastAsiaTheme="minorEastAsia" w:hAnsiTheme="minorEastAsia"/>
          <w:sz w:val="28"/>
          <w:szCs w:val="32"/>
        </w:rPr>
      </w:pPr>
      <w:r w:rsidRPr="00CC4333">
        <w:rPr>
          <w:rFonts w:asciiTheme="minorEastAsia" w:eastAsiaTheme="minorEastAsia" w:hAnsiTheme="minorEastAsia" w:hint="eastAsia"/>
          <w:sz w:val="24"/>
          <w:szCs w:val="32"/>
        </w:rPr>
        <w:t>单位</w:t>
      </w:r>
      <w:r w:rsidRPr="00CC4333">
        <w:rPr>
          <w:rFonts w:asciiTheme="minorEastAsia" w:eastAsiaTheme="minorEastAsia" w:hAnsiTheme="minorEastAsia"/>
          <w:sz w:val="24"/>
          <w:szCs w:val="32"/>
        </w:rPr>
        <w:t>名称</w:t>
      </w:r>
      <w:r w:rsidRPr="00CC4333">
        <w:rPr>
          <w:rFonts w:asciiTheme="minorEastAsia" w:eastAsiaTheme="minorEastAsia" w:hAnsiTheme="minorEastAsia" w:hint="eastAsia"/>
          <w:sz w:val="24"/>
          <w:szCs w:val="32"/>
        </w:rPr>
        <w:t>（盖章）：</w:t>
      </w:r>
      <w:r w:rsidR="00F71BEB" w:rsidRPr="00CC4333">
        <w:rPr>
          <w:rFonts w:asciiTheme="minorEastAsia" w:eastAsiaTheme="minorEastAsia" w:hAnsiTheme="minorEastAsia" w:hint="eastAsia"/>
          <w:sz w:val="24"/>
          <w:szCs w:val="32"/>
        </w:rPr>
        <w:t>环境与资源学院</w:t>
      </w:r>
      <w:r w:rsidRPr="00CC4333">
        <w:rPr>
          <w:rFonts w:asciiTheme="minorEastAsia" w:eastAsiaTheme="minorEastAsia" w:hAnsiTheme="minorEastAsia" w:hint="eastAsia"/>
          <w:sz w:val="24"/>
          <w:szCs w:val="32"/>
        </w:rPr>
        <w:t xml:space="preserve"> </w:t>
      </w:r>
      <w:r w:rsidR="00F71BEB" w:rsidRPr="00CC4333">
        <w:rPr>
          <w:rFonts w:asciiTheme="minorEastAsia" w:eastAsiaTheme="minorEastAsia" w:hAnsiTheme="minorEastAsia" w:hint="eastAsia"/>
          <w:sz w:val="24"/>
          <w:szCs w:val="32"/>
        </w:rPr>
        <w:t xml:space="preserve">       </w:t>
      </w:r>
      <w:r w:rsidRPr="00CC4333">
        <w:rPr>
          <w:rFonts w:asciiTheme="minorEastAsia" w:eastAsiaTheme="minorEastAsia" w:hAnsiTheme="minorEastAsia" w:hint="eastAsia"/>
          <w:sz w:val="24"/>
          <w:szCs w:val="32"/>
        </w:rPr>
        <w:t>联系人：       电话</w:t>
      </w:r>
      <w:r w:rsidR="00847230" w:rsidRPr="00CC4333">
        <w:rPr>
          <w:rFonts w:asciiTheme="minorEastAsia" w:eastAsiaTheme="minorEastAsia" w:hAnsiTheme="minorEastAsia" w:hint="eastAsia"/>
          <w:sz w:val="24"/>
          <w:szCs w:val="32"/>
        </w:rPr>
        <w:t xml:space="preserve">： </w:t>
      </w:r>
      <w:r w:rsidR="00847230" w:rsidRPr="00CC4333">
        <w:rPr>
          <w:rFonts w:asciiTheme="minorEastAsia" w:eastAsiaTheme="minorEastAsia" w:hAnsiTheme="minorEastAsia" w:hint="eastAsia"/>
          <w:sz w:val="28"/>
          <w:szCs w:val="32"/>
        </w:rPr>
        <w:t xml:space="preserve"> </w:t>
      </w:r>
    </w:p>
    <w:tbl>
      <w:tblPr>
        <w:tblStyle w:val="a3"/>
        <w:tblW w:w="9039" w:type="dxa"/>
        <w:tblLook w:val="04A0"/>
      </w:tblPr>
      <w:tblGrid>
        <w:gridCol w:w="2376"/>
        <w:gridCol w:w="5670"/>
        <w:gridCol w:w="993"/>
      </w:tblGrid>
      <w:tr w:rsidR="00CC4333" w:rsidRPr="00CC4333" w:rsidTr="00991A8E">
        <w:trPr>
          <w:trHeight w:val="644"/>
        </w:trPr>
        <w:tc>
          <w:tcPr>
            <w:tcW w:w="2376" w:type="dxa"/>
            <w:vAlign w:val="center"/>
          </w:tcPr>
          <w:p w:rsidR="00847230" w:rsidRPr="00CC4333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CC4333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670" w:type="dxa"/>
            <w:vAlign w:val="center"/>
          </w:tcPr>
          <w:p w:rsidR="00847230" w:rsidRPr="00CC4333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CC4333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993" w:type="dxa"/>
            <w:vAlign w:val="center"/>
          </w:tcPr>
          <w:p w:rsidR="00847230" w:rsidRPr="00CC4333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CC4333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CC4333" w:rsidRPr="00CC4333" w:rsidTr="001A480E">
        <w:trPr>
          <w:trHeight w:val="1074"/>
        </w:trPr>
        <w:tc>
          <w:tcPr>
            <w:tcW w:w="2376" w:type="dxa"/>
            <w:vAlign w:val="center"/>
          </w:tcPr>
          <w:p w:rsidR="00847230" w:rsidRPr="00CC4333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CC4333">
              <w:rPr>
                <w:rFonts w:ascii="宋体" w:eastAsia="宋体" w:hAnsi="宋体"/>
                <w:b/>
                <w:sz w:val="24"/>
                <w:szCs w:val="24"/>
              </w:rPr>
              <w:t>学院（部）</w:t>
            </w:r>
            <w:r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转专业</w:t>
            </w:r>
            <w:r w:rsidRPr="00CC4333">
              <w:rPr>
                <w:rFonts w:ascii="宋体" w:eastAsia="宋体" w:hAnsi="宋体"/>
                <w:b/>
                <w:sz w:val="24"/>
                <w:szCs w:val="24"/>
              </w:rPr>
              <w:t>工作小组人员名单</w:t>
            </w:r>
          </w:p>
        </w:tc>
        <w:tc>
          <w:tcPr>
            <w:tcW w:w="5670" w:type="dxa"/>
            <w:vAlign w:val="center"/>
          </w:tcPr>
          <w:p w:rsidR="00847230" w:rsidRPr="00CC4333" w:rsidRDefault="00847230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/>
                <w:sz w:val="24"/>
                <w:szCs w:val="24"/>
              </w:rPr>
              <w:t>组长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="00F71BEB" w:rsidRPr="00CC4333">
              <w:rPr>
                <w:rFonts w:ascii="宋体" w:eastAsia="宋体" w:hAnsi="宋体" w:hint="eastAsia"/>
                <w:sz w:val="24"/>
                <w:szCs w:val="24"/>
              </w:rPr>
              <w:t>蒙冕武</w:t>
            </w:r>
          </w:p>
          <w:p w:rsidR="00847230" w:rsidRPr="00CC4333" w:rsidRDefault="00847230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副组长：</w:t>
            </w:r>
            <w:r w:rsidR="00F71BEB" w:rsidRPr="00CC4333">
              <w:rPr>
                <w:rFonts w:ascii="宋体" w:eastAsia="宋体" w:hAnsi="宋体" w:hint="eastAsia"/>
                <w:sz w:val="24"/>
                <w:szCs w:val="24"/>
              </w:rPr>
              <w:t>陈展图</w:t>
            </w:r>
          </w:p>
          <w:p w:rsidR="00847230" w:rsidRPr="00CC4333" w:rsidRDefault="00847230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成员：</w:t>
            </w:r>
            <w:r w:rsidR="00F71BEB" w:rsidRPr="00CC4333">
              <w:rPr>
                <w:rFonts w:ascii="宋体" w:eastAsia="宋体" w:hAnsi="宋体" w:hint="eastAsia"/>
                <w:sz w:val="24"/>
                <w:szCs w:val="24"/>
              </w:rPr>
              <w:t>邓华、赵晶瑾、潘银华、贾艳红、曾振华</w:t>
            </w:r>
          </w:p>
        </w:tc>
        <w:tc>
          <w:tcPr>
            <w:tcW w:w="993" w:type="dxa"/>
            <w:vAlign w:val="center"/>
          </w:tcPr>
          <w:p w:rsidR="00847230" w:rsidRPr="00CC4333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CC4333" w:rsidRPr="00CC4333" w:rsidTr="001A480E">
        <w:trPr>
          <w:trHeight w:val="1416"/>
        </w:trPr>
        <w:tc>
          <w:tcPr>
            <w:tcW w:w="2376" w:type="dxa"/>
            <w:vAlign w:val="center"/>
          </w:tcPr>
          <w:p w:rsidR="00847230" w:rsidRPr="00CC4333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/>
                <w:b/>
                <w:sz w:val="24"/>
                <w:szCs w:val="24"/>
              </w:rPr>
              <w:t>学院</w:t>
            </w:r>
            <w:r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（部）</w:t>
            </w:r>
            <w:r w:rsidRPr="00CC4333">
              <w:rPr>
                <w:rFonts w:ascii="宋体" w:eastAsia="宋体" w:hAnsi="宋体"/>
                <w:b/>
                <w:sz w:val="24"/>
                <w:szCs w:val="24"/>
              </w:rPr>
              <w:t>咨询接待人员</w:t>
            </w:r>
            <w:r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、</w:t>
            </w:r>
            <w:r w:rsidRPr="00CC4333">
              <w:rPr>
                <w:rFonts w:ascii="宋体" w:eastAsia="宋体" w:hAnsi="宋体"/>
                <w:b/>
                <w:sz w:val="24"/>
                <w:szCs w:val="24"/>
              </w:rPr>
              <w:t>地址及联系电话</w:t>
            </w:r>
          </w:p>
        </w:tc>
        <w:tc>
          <w:tcPr>
            <w:tcW w:w="5670" w:type="dxa"/>
            <w:vAlign w:val="center"/>
          </w:tcPr>
          <w:p w:rsidR="00F32691" w:rsidRPr="00CC4333" w:rsidRDefault="00847230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咨询人员：</w:t>
            </w:r>
            <w:r w:rsidR="00F71BEB" w:rsidRPr="00CC4333">
              <w:rPr>
                <w:rFonts w:ascii="宋体" w:eastAsia="宋体" w:hAnsi="宋体" w:hint="eastAsia"/>
                <w:sz w:val="24"/>
                <w:szCs w:val="24"/>
              </w:rPr>
              <w:t>游腾芳</w:t>
            </w:r>
          </w:p>
          <w:p w:rsidR="00847230" w:rsidRPr="00CC4333" w:rsidRDefault="00847230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咨询地址：</w:t>
            </w:r>
            <w:r w:rsidR="00F71BEB" w:rsidRPr="00CC4333">
              <w:rPr>
                <w:rFonts w:ascii="宋体" w:eastAsia="宋体" w:hAnsi="宋体" w:hint="eastAsia"/>
                <w:sz w:val="24"/>
                <w:szCs w:val="24"/>
              </w:rPr>
              <w:t>雁山校区行</w:t>
            </w:r>
            <w:r w:rsidR="007B6FBE">
              <w:rPr>
                <w:rFonts w:ascii="宋体" w:eastAsia="宋体" w:hAnsi="宋体" w:hint="eastAsia"/>
                <w:sz w:val="24"/>
                <w:szCs w:val="24"/>
              </w:rPr>
              <w:t>理四 南1-4-9办公室</w:t>
            </w:r>
            <w:r w:rsidR="00F71BEB" w:rsidRPr="00CC4333">
              <w:rPr>
                <w:rFonts w:ascii="宋体" w:eastAsia="宋体" w:hAnsi="宋体" w:hint="eastAsia"/>
                <w:sz w:val="24"/>
                <w:szCs w:val="24"/>
              </w:rPr>
              <w:t>环境与资源学院教学办</w:t>
            </w:r>
          </w:p>
          <w:p w:rsidR="00E82F8C" w:rsidRPr="00CC4333" w:rsidRDefault="00847230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咨询电话：</w:t>
            </w:r>
            <w:r w:rsidR="00F71BEB" w:rsidRPr="00CC4333">
              <w:rPr>
                <w:rFonts w:ascii="宋体" w:eastAsia="宋体" w:hAnsi="宋体" w:hint="eastAsia"/>
                <w:sz w:val="24"/>
                <w:szCs w:val="24"/>
              </w:rPr>
              <w:t>3691015</w:t>
            </w:r>
          </w:p>
        </w:tc>
        <w:tc>
          <w:tcPr>
            <w:tcW w:w="993" w:type="dxa"/>
            <w:vAlign w:val="center"/>
          </w:tcPr>
          <w:p w:rsidR="00847230" w:rsidRPr="00CC4333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CC4333" w:rsidRPr="00CC4333" w:rsidTr="00991A8E">
        <w:trPr>
          <w:trHeight w:val="3424"/>
        </w:trPr>
        <w:tc>
          <w:tcPr>
            <w:tcW w:w="2376" w:type="dxa"/>
            <w:vAlign w:val="center"/>
          </w:tcPr>
          <w:p w:rsidR="00847230" w:rsidRPr="00CC4333" w:rsidRDefault="00847230" w:rsidP="008051AD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/>
                <w:b/>
                <w:sz w:val="24"/>
                <w:szCs w:val="24"/>
              </w:rPr>
              <w:t>专业</w:t>
            </w:r>
            <w:r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考核</w:t>
            </w:r>
            <w:r w:rsidR="00E82F8C"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要求、</w:t>
            </w:r>
            <w:r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方式</w:t>
            </w:r>
            <w:r w:rsidR="003A73E4"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、</w:t>
            </w:r>
            <w:r w:rsidR="00462FAE"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排名</w:t>
            </w:r>
            <w:r w:rsidR="003A73E4" w:rsidRPr="00CC4333">
              <w:rPr>
                <w:rFonts w:ascii="宋体" w:eastAsia="宋体" w:hAnsi="宋体"/>
                <w:b/>
                <w:sz w:val="24"/>
                <w:szCs w:val="24"/>
              </w:rPr>
              <w:t>计算</w:t>
            </w:r>
            <w:r w:rsidR="003A73E4"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办法</w:t>
            </w:r>
            <w:r w:rsidR="003A73E4" w:rsidRPr="00CC4333">
              <w:rPr>
                <w:rFonts w:ascii="宋体" w:eastAsia="宋体" w:hAnsi="宋体"/>
                <w:b/>
                <w:sz w:val="24"/>
                <w:szCs w:val="24"/>
              </w:rPr>
              <w:t>等</w:t>
            </w:r>
          </w:p>
        </w:tc>
        <w:tc>
          <w:tcPr>
            <w:tcW w:w="5670" w:type="dxa"/>
            <w:vAlign w:val="center"/>
          </w:tcPr>
          <w:p w:rsidR="00847230" w:rsidRPr="00CC4333" w:rsidRDefault="00462FAE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A480E">
              <w:rPr>
                <w:rFonts w:ascii="宋体" w:eastAsia="宋体" w:hAnsi="宋体" w:hint="eastAsia"/>
                <w:b/>
                <w:sz w:val="24"/>
                <w:szCs w:val="24"/>
              </w:rPr>
              <w:t>专业1：</w:t>
            </w:r>
            <w:r w:rsidR="00AB6D4F" w:rsidRPr="001A480E">
              <w:rPr>
                <w:rFonts w:ascii="宋体" w:eastAsia="宋体" w:hAnsi="宋体" w:hint="eastAsia"/>
                <w:b/>
                <w:sz w:val="24"/>
                <w:szCs w:val="24"/>
              </w:rPr>
              <w:t>环境科学</w:t>
            </w:r>
            <w:r w:rsidR="00AB6D4F" w:rsidRPr="00CC4333">
              <w:rPr>
                <w:rFonts w:ascii="宋体" w:eastAsia="宋体" w:hAnsi="宋体" w:hint="eastAsia"/>
                <w:sz w:val="24"/>
                <w:szCs w:val="24"/>
              </w:rPr>
              <w:t>。申请转专业的同学需按照《广西师范大学全日制普通本科学生转专业管理规定》的要求执行，同时要求已获得“高等数学1”学分并已修“高等数学2</w:t>
            </w:r>
            <w:r w:rsidR="00AB6D4F" w:rsidRPr="00CC4333">
              <w:rPr>
                <w:rFonts w:ascii="宋体" w:eastAsia="宋体" w:hAnsi="宋体"/>
                <w:sz w:val="24"/>
                <w:szCs w:val="24"/>
              </w:rPr>
              <w:t>”</w:t>
            </w:r>
            <w:r w:rsidR="00AB6D4F" w:rsidRPr="00CC4333">
              <w:rPr>
                <w:rFonts w:ascii="宋体" w:eastAsia="宋体" w:hAnsi="宋体" w:hint="eastAsia"/>
                <w:sz w:val="24"/>
                <w:szCs w:val="24"/>
              </w:rPr>
              <w:t>，考核方式为面试。通过考核者按照总成绩的高低进行排序，择优录取。</w:t>
            </w:r>
          </w:p>
          <w:p w:rsidR="00847230" w:rsidRPr="00CC4333" w:rsidRDefault="00462FAE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A480E">
              <w:rPr>
                <w:rFonts w:ascii="宋体" w:eastAsia="宋体" w:hAnsi="宋体" w:hint="eastAsia"/>
                <w:b/>
                <w:sz w:val="24"/>
                <w:szCs w:val="24"/>
              </w:rPr>
              <w:t>专业2：</w:t>
            </w:r>
            <w:r w:rsidR="00AB6D4F" w:rsidRPr="001A480E">
              <w:rPr>
                <w:rFonts w:ascii="宋体" w:eastAsia="宋体" w:hAnsi="宋体" w:hint="eastAsia"/>
                <w:b/>
                <w:sz w:val="24"/>
                <w:szCs w:val="24"/>
              </w:rPr>
              <w:t>环境工程</w:t>
            </w:r>
            <w:r w:rsidR="00AB6D4F" w:rsidRPr="00CC4333">
              <w:rPr>
                <w:rFonts w:ascii="宋体" w:eastAsia="宋体" w:hAnsi="宋体" w:hint="eastAsia"/>
                <w:sz w:val="24"/>
                <w:szCs w:val="24"/>
              </w:rPr>
              <w:t>。申请转专业的同学需按照《广西师范大学全日制普通本科学生转专业管理规定》的要求执行，同时要求已获得“高等数学1”学分并已修“高等数学2</w:t>
            </w:r>
            <w:r w:rsidR="00AB6D4F" w:rsidRPr="00CC4333">
              <w:rPr>
                <w:rFonts w:ascii="宋体" w:eastAsia="宋体" w:hAnsi="宋体"/>
                <w:sz w:val="24"/>
                <w:szCs w:val="24"/>
              </w:rPr>
              <w:t>”</w:t>
            </w:r>
            <w:r w:rsidR="00AB6D4F" w:rsidRPr="00CC4333">
              <w:rPr>
                <w:rFonts w:ascii="宋体" w:eastAsia="宋体" w:hAnsi="宋体" w:hint="eastAsia"/>
                <w:sz w:val="24"/>
                <w:szCs w:val="24"/>
              </w:rPr>
              <w:t>，考核方式为面试。通过考核者按照总成绩的高低进行排序，择优录取。</w:t>
            </w:r>
          </w:p>
          <w:p w:rsidR="00847230" w:rsidRPr="00CC4333" w:rsidRDefault="00462FAE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A480E">
              <w:rPr>
                <w:rFonts w:ascii="宋体" w:eastAsia="宋体" w:hAnsi="宋体" w:hint="eastAsia"/>
                <w:b/>
                <w:sz w:val="24"/>
                <w:szCs w:val="24"/>
              </w:rPr>
              <w:t>专业3：</w:t>
            </w:r>
            <w:r w:rsidR="00AB6D4F" w:rsidRPr="001A480E">
              <w:rPr>
                <w:rFonts w:ascii="宋体" w:eastAsia="宋体" w:hAnsi="宋体" w:hint="eastAsia"/>
                <w:b/>
                <w:sz w:val="24"/>
                <w:szCs w:val="24"/>
              </w:rPr>
              <w:t>地理科学</w:t>
            </w:r>
            <w:r w:rsidR="00AB6D4F" w:rsidRPr="00CC4333">
              <w:rPr>
                <w:rFonts w:ascii="宋体" w:eastAsia="宋体" w:hAnsi="宋体" w:hint="eastAsia"/>
                <w:sz w:val="24"/>
                <w:szCs w:val="24"/>
              </w:rPr>
              <w:t>。申请转专业的同学需按照《广西师范大学全日制普通本科学生转专业管理规定》的要求执行，同时要求已获得“高等数学1”学分并已修“高等数学2”。非师范专业学生所修读课程的平均学分绩点排名在年级专业前20%且具有适教、乐教、善教潜质的才可申请转入本专业，考核方式为面试。通过考核者按照总成绩的高低进行排序，择优录取。</w:t>
            </w:r>
          </w:p>
          <w:p w:rsidR="00847230" w:rsidRPr="00CC4333" w:rsidRDefault="00B01C2E" w:rsidP="001A480E">
            <w:pPr>
              <w:spacing w:line="34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A480E">
              <w:rPr>
                <w:rFonts w:ascii="宋体" w:eastAsia="宋体" w:hAnsi="宋体" w:hint="eastAsia"/>
                <w:b/>
                <w:sz w:val="24"/>
                <w:szCs w:val="24"/>
              </w:rPr>
              <w:t>专业</w:t>
            </w:r>
            <w:r w:rsidRPr="001A480E">
              <w:rPr>
                <w:rFonts w:ascii="宋体" w:eastAsia="宋体" w:hAnsi="宋体"/>
                <w:b/>
                <w:sz w:val="24"/>
                <w:szCs w:val="24"/>
              </w:rPr>
              <w:t>4</w:t>
            </w:r>
            <w:r w:rsidRPr="001A480E">
              <w:rPr>
                <w:rFonts w:ascii="宋体" w:eastAsia="宋体" w:hAnsi="宋体" w:hint="eastAsia"/>
                <w:b/>
                <w:sz w:val="24"/>
                <w:szCs w:val="24"/>
              </w:rPr>
              <w:t>：地理信息科学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。申请转专业的同学需按照《广西师范大学全日制普通本科学生转专业管理规定》的要求执行，同时要求已获得“高等数学1”学分并已修“高等数学2</w:t>
            </w:r>
            <w:r w:rsidRPr="00CC4333">
              <w:rPr>
                <w:rFonts w:ascii="宋体" w:eastAsia="宋体" w:hAnsi="宋体"/>
                <w:sz w:val="24"/>
                <w:szCs w:val="24"/>
              </w:rPr>
              <w:t>”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，学生所修读课程的平均学分绩点排名在年级专业前20%且对计算机操作、软件开发、人工智能及大数据等内容兴趣浓厚或有潜质者才可申请转入本专业。考核方式为面试。通过考核者按照总成绩的高低进行排序，择优录取。</w:t>
            </w:r>
          </w:p>
        </w:tc>
        <w:tc>
          <w:tcPr>
            <w:tcW w:w="993" w:type="dxa"/>
            <w:vAlign w:val="center"/>
          </w:tcPr>
          <w:p w:rsidR="00847230" w:rsidRPr="00CC4333" w:rsidRDefault="004D70E9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总成绩=50%</w:t>
            </w:r>
            <w:r w:rsidRPr="00CC4333">
              <w:rPr>
                <w:rFonts w:ascii="Arial" w:eastAsia="宋体" w:hAnsi="Arial" w:cs="Arial"/>
                <w:sz w:val="24"/>
                <w:szCs w:val="24"/>
              </w:rPr>
              <w:t>×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入学以来期末考试的平均成绩+50%面试成绩</w:t>
            </w:r>
          </w:p>
        </w:tc>
      </w:tr>
      <w:tr w:rsidR="00CC4333" w:rsidRPr="00CC4333" w:rsidTr="001A480E">
        <w:trPr>
          <w:trHeight w:val="1692"/>
        </w:trPr>
        <w:tc>
          <w:tcPr>
            <w:tcW w:w="2376" w:type="dxa"/>
            <w:vAlign w:val="center"/>
          </w:tcPr>
          <w:p w:rsidR="00991A8E" w:rsidRPr="00CC4333" w:rsidRDefault="00991A8E" w:rsidP="00462FAE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CC4333">
              <w:rPr>
                <w:rFonts w:ascii="宋体" w:eastAsia="宋体" w:hAnsi="宋体"/>
                <w:b/>
                <w:sz w:val="24"/>
                <w:szCs w:val="24"/>
              </w:rPr>
              <w:lastRenderedPageBreak/>
              <w:t>各专业拟接收名额</w:t>
            </w:r>
          </w:p>
        </w:tc>
        <w:tc>
          <w:tcPr>
            <w:tcW w:w="5670" w:type="dxa"/>
            <w:vAlign w:val="center"/>
          </w:tcPr>
          <w:p w:rsidR="00991A8E" w:rsidRPr="00CC4333" w:rsidRDefault="00991A8E" w:rsidP="001A480E">
            <w:pPr>
              <w:spacing w:line="32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  <w:r w:rsidR="00AB6D4F" w:rsidRPr="00CC4333">
              <w:rPr>
                <w:rFonts w:ascii="宋体" w:eastAsia="宋体" w:hAnsi="宋体" w:hint="eastAsia"/>
                <w:sz w:val="24"/>
                <w:szCs w:val="24"/>
              </w:rPr>
              <w:t>环境科学，拟接受2名学生</w:t>
            </w:r>
          </w:p>
          <w:p w:rsidR="00991A8E" w:rsidRPr="00CC4333" w:rsidRDefault="00991A8E" w:rsidP="001A480E">
            <w:pPr>
              <w:spacing w:line="32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专业2：</w:t>
            </w:r>
            <w:r w:rsidR="00AB6D4F" w:rsidRPr="00CC4333">
              <w:rPr>
                <w:rFonts w:ascii="宋体" w:eastAsia="宋体" w:hAnsi="宋体" w:hint="eastAsia"/>
                <w:sz w:val="24"/>
                <w:szCs w:val="24"/>
              </w:rPr>
              <w:t>环境工程，拟接受2名学生</w:t>
            </w:r>
          </w:p>
          <w:p w:rsidR="00991A8E" w:rsidRPr="00CC4333" w:rsidRDefault="00991A8E" w:rsidP="001A480E">
            <w:pPr>
              <w:spacing w:line="32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专业3：</w:t>
            </w:r>
            <w:r w:rsidR="00AB6D4F" w:rsidRPr="00CC4333">
              <w:rPr>
                <w:rFonts w:ascii="宋体" w:eastAsia="宋体" w:hAnsi="宋体" w:hint="eastAsia"/>
                <w:sz w:val="24"/>
                <w:szCs w:val="24"/>
              </w:rPr>
              <w:t>地理科学，拟接受2名学生</w:t>
            </w:r>
          </w:p>
          <w:p w:rsidR="00991A8E" w:rsidRPr="00CC4333" w:rsidRDefault="00991A8E" w:rsidP="001A480E">
            <w:pPr>
              <w:spacing w:line="32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专业4：</w:t>
            </w:r>
            <w:r w:rsidR="00E822A6" w:rsidRPr="00CC4333">
              <w:rPr>
                <w:rFonts w:ascii="宋体" w:eastAsia="宋体" w:hAnsi="宋体" w:hint="eastAsia"/>
                <w:sz w:val="24"/>
                <w:szCs w:val="24"/>
              </w:rPr>
              <w:t>地理信息科学，</w:t>
            </w:r>
            <w:r w:rsidR="00B01C2E" w:rsidRPr="00CC4333">
              <w:rPr>
                <w:rFonts w:ascii="宋体" w:eastAsia="宋体" w:hAnsi="宋体" w:hint="eastAsia"/>
                <w:sz w:val="24"/>
                <w:szCs w:val="24"/>
              </w:rPr>
              <w:t>拟接受2名学生</w:t>
            </w:r>
          </w:p>
        </w:tc>
        <w:tc>
          <w:tcPr>
            <w:tcW w:w="993" w:type="dxa"/>
            <w:vAlign w:val="center"/>
          </w:tcPr>
          <w:p w:rsidR="00991A8E" w:rsidRPr="00CC4333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CC4333" w:rsidRPr="00CC4333" w:rsidTr="00991A8E">
        <w:trPr>
          <w:trHeight w:val="673"/>
        </w:trPr>
        <w:tc>
          <w:tcPr>
            <w:tcW w:w="2376" w:type="dxa"/>
            <w:vAlign w:val="center"/>
          </w:tcPr>
          <w:p w:rsidR="00991A8E" w:rsidRPr="00CC4333" w:rsidRDefault="00991A8E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考核时间</w:t>
            </w:r>
            <w:bookmarkStart w:id="0" w:name="_GoBack"/>
            <w:bookmarkEnd w:id="0"/>
            <w:r w:rsidRPr="00CC4333">
              <w:rPr>
                <w:rFonts w:ascii="宋体" w:eastAsia="宋体" w:hAnsi="宋体" w:hint="eastAsia"/>
                <w:b/>
                <w:sz w:val="24"/>
                <w:szCs w:val="24"/>
              </w:rPr>
              <w:t>及地点</w:t>
            </w:r>
          </w:p>
        </w:tc>
        <w:tc>
          <w:tcPr>
            <w:tcW w:w="5670" w:type="dxa"/>
            <w:vAlign w:val="center"/>
          </w:tcPr>
          <w:p w:rsidR="004D70E9" w:rsidRPr="00CC4333" w:rsidRDefault="004D70E9" w:rsidP="001A480E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专业1：环境科学，考核时间另行通知，地点雁山校区</w:t>
            </w:r>
            <w:r w:rsidR="007B6FBE">
              <w:rPr>
                <w:rFonts w:ascii="宋体" w:eastAsia="宋体" w:hAnsi="宋体" w:hint="eastAsia"/>
                <w:sz w:val="24"/>
                <w:szCs w:val="24"/>
              </w:rPr>
              <w:t>理四 南1-4-9办公室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环境与资源学院会议室</w:t>
            </w:r>
          </w:p>
          <w:p w:rsidR="004D70E9" w:rsidRPr="00CC4333" w:rsidRDefault="004D70E9" w:rsidP="001A480E">
            <w:pPr>
              <w:spacing w:line="320" w:lineRule="exact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专业2：环境工程，考核时间另行通知，地点雁山校区</w:t>
            </w:r>
            <w:r w:rsidR="007B6FBE">
              <w:rPr>
                <w:rFonts w:ascii="宋体" w:eastAsia="宋体" w:hAnsi="宋体" w:hint="eastAsia"/>
                <w:sz w:val="24"/>
                <w:szCs w:val="24"/>
              </w:rPr>
              <w:t>理四 南1-4-9办公室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环境与资源学院会议室</w:t>
            </w:r>
          </w:p>
          <w:p w:rsidR="00991A8E" w:rsidRPr="00CC4333" w:rsidRDefault="004D70E9" w:rsidP="001A480E">
            <w:pPr>
              <w:spacing w:line="32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专业3：地理科学，考核时间另行通知，地点雁山校区</w:t>
            </w:r>
            <w:r w:rsidR="007B6FBE">
              <w:rPr>
                <w:rFonts w:ascii="宋体" w:eastAsia="宋体" w:hAnsi="宋体" w:hint="eastAsia"/>
                <w:sz w:val="24"/>
                <w:szCs w:val="24"/>
              </w:rPr>
              <w:t>理四 南1-4-9办公室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环境与资源学院会议室</w:t>
            </w:r>
          </w:p>
          <w:p w:rsidR="00991A8E" w:rsidRPr="00CC4333" w:rsidRDefault="00CC4333" w:rsidP="001A480E">
            <w:pPr>
              <w:spacing w:line="32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 w:rsidRPr="00CC4333">
              <w:rPr>
                <w:rFonts w:ascii="宋体" w:eastAsia="宋体" w:hAnsi="宋体"/>
                <w:sz w:val="24"/>
                <w:szCs w:val="24"/>
              </w:rPr>
              <w:t>4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：地理信息科学，考核时间为考核时间另行通知，地点雁山校区</w:t>
            </w:r>
            <w:r w:rsidR="007B6FBE">
              <w:rPr>
                <w:rFonts w:ascii="宋体" w:eastAsia="宋体" w:hAnsi="宋体" w:hint="eastAsia"/>
                <w:sz w:val="24"/>
                <w:szCs w:val="24"/>
              </w:rPr>
              <w:t>理四 南1-4-9办公室</w:t>
            </w:r>
            <w:r w:rsidRPr="00CC4333">
              <w:rPr>
                <w:rFonts w:ascii="宋体" w:eastAsia="宋体" w:hAnsi="宋体" w:hint="eastAsia"/>
                <w:sz w:val="24"/>
                <w:szCs w:val="24"/>
              </w:rPr>
              <w:t>环境与资源学院会议室</w:t>
            </w:r>
          </w:p>
        </w:tc>
        <w:tc>
          <w:tcPr>
            <w:tcW w:w="993" w:type="dxa"/>
            <w:vAlign w:val="center"/>
          </w:tcPr>
          <w:p w:rsidR="00991A8E" w:rsidRPr="00CC4333" w:rsidRDefault="004D70E9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CC4333">
              <w:rPr>
                <w:rFonts w:ascii="宋体" w:eastAsia="宋体" w:hAnsi="宋体" w:hint="eastAsia"/>
                <w:sz w:val="24"/>
                <w:szCs w:val="24"/>
              </w:rPr>
              <w:t>面试重点考核学生已具备的基础、学习潜力等。</w:t>
            </w:r>
          </w:p>
        </w:tc>
      </w:tr>
      <w:tr w:rsidR="00991A8E" w:rsidRPr="00CC4333" w:rsidTr="00991A8E">
        <w:trPr>
          <w:trHeight w:val="644"/>
        </w:trPr>
        <w:tc>
          <w:tcPr>
            <w:tcW w:w="2376" w:type="dxa"/>
            <w:vAlign w:val="center"/>
          </w:tcPr>
          <w:p w:rsidR="00991A8E" w:rsidRPr="00CC4333" w:rsidRDefault="00991A8E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CC4333">
              <w:rPr>
                <w:rFonts w:ascii="宋体" w:eastAsia="宋体" w:hAnsi="宋体"/>
                <w:b/>
                <w:sz w:val="24"/>
                <w:szCs w:val="24"/>
              </w:rPr>
              <w:t>其他</w:t>
            </w:r>
          </w:p>
        </w:tc>
        <w:tc>
          <w:tcPr>
            <w:tcW w:w="5670" w:type="dxa"/>
            <w:vAlign w:val="center"/>
          </w:tcPr>
          <w:p w:rsidR="00991A8E" w:rsidRPr="00CC4333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:rsidR="00991A8E" w:rsidRPr="00CC4333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:rsidR="00847230" w:rsidRPr="00CC4333" w:rsidRDefault="00847230" w:rsidP="00847230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</w:pPr>
    </w:p>
    <w:sectPr w:rsidR="00847230" w:rsidRPr="00CC4333" w:rsidSect="006A5242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768" w:rsidRDefault="00572768" w:rsidP="003A73E4">
      <w:pPr>
        <w:spacing w:after="0"/>
      </w:pPr>
      <w:r>
        <w:separator/>
      </w:r>
    </w:p>
  </w:endnote>
  <w:endnote w:type="continuationSeparator" w:id="0">
    <w:p w:rsidR="00572768" w:rsidRDefault="00572768" w:rsidP="003A73E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768" w:rsidRDefault="00572768" w:rsidP="003A73E4">
      <w:pPr>
        <w:spacing w:after="0"/>
      </w:pPr>
      <w:r>
        <w:separator/>
      </w:r>
    </w:p>
  </w:footnote>
  <w:footnote w:type="continuationSeparator" w:id="0">
    <w:p w:rsidR="00572768" w:rsidRDefault="00572768" w:rsidP="003A73E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90D96"/>
    <w:rsid w:val="001A480E"/>
    <w:rsid w:val="001B7015"/>
    <w:rsid w:val="00323B43"/>
    <w:rsid w:val="00344F8B"/>
    <w:rsid w:val="003800A5"/>
    <w:rsid w:val="003A73E4"/>
    <w:rsid w:val="003D37D8"/>
    <w:rsid w:val="00416267"/>
    <w:rsid w:val="004246E0"/>
    <w:rsid w:val="00426133"/>
    <w:rsid w:val="004358AB"/>
    <w:rsid w:val="0045757A"/>
    <w:rsid w:val="00462FAE"/>
    <w:rsid w:val="004D70E9"/>
    <w:rsid w:val="00572768"/>
    <w:rsid w:val="005B0FFD"/>
    <w:rsid w:val="005F619C"/>
    <w:rsid w:val="006551E1"/>
    <w:rsid w:val="00670E7E"/>
    <w:rsid w:val="006838B3"/>
    <w:rsid w:val="006A5242"/>
    <w:rsid w:val="007B6FBE"/>
    <w:rsid w:val="008051AD"/>
    <w:rsid w:val="008232B1"/>
    <w:rsid w:val="00847230"/>
    <w:rsid w:val="008B7726"/>
    <w:rsid w:val="00962C63"/>
    <w:rsid w:val="00991A8E"/>
    <w:rsid w:val="009F13E8"/>
    <w:rsid w:val="00A76E44"/>
    <w:rsid w:val="00AB6D4F"/>
    <w:rsid w:val="00AF0CC1"/>
    <w:rsid w:val="00B01C2E"/>
    <w:rsid w:val="00BA537C"/>
    <w:rsid w:val="00BC676B"/>
    <w:rsid w:val="00BE4551"/>
    <w:rsid w:val="00C00519"/>
    <w:rsid w:val="00CC4333"/>
    <w:rsid w:val="00CE47FE"/>
    <w:rsid w:val="00D31D50"/>
    <w:rsid w:val="00DA6642"/>
    <w:rsid w:val="00E106EE"/>
    <w:rsid w:val="00E467FD"/>
    <w:rsid w:val="00E47F55"/>
    <w:rsid w:val="00E65171"/>
    <w:rsid w:val="00E822A6"/>
    <w:rsid w:val="00E82F8C"/>
    <w:rsid w:val="00F32691"/>
    <w:rsid w:val="00F71BEB"/>
    <w:rsid w:val="00FD30B6"/>
    <w:rsid w:val="00FE2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7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73E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7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73E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微软用户</cp:lastModifiedBy>
  <cp:revision>25</cp:revision>
  <dcterms:created xsi:type="dcterms:W3CDTF">2008-09-11T17:20:00Z</dcterms:created>
  <dcterms:modified xsi:type="dcterms:W3CDTF">2021-03-22T00:52:00Z</dcterms:modified>
</cp:coreProperties>
</file>