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159" w:rsidRPr="00817159" w:rsidRDefault="00817159" w:rsidP="00817159">
      <w:pPr>
        <w:widowControl/>
        <w:shd w:val="clear" w:color="auto" w:fill="FFFFFF"/>
        <w:jc w:val="center"/>
        <w:rPr>
          <w:rFonts w:ascii="微软雅黑" w:eastAsia="微软雅黑" w:hAnsi="微软雅黑" w:cs="宋体"/>
          <w:color w:val="333333"/>
          <w:kern w:val="0"/>
          <w:szCs w:val="21"/>
        </w:rPr>
      </w:pPr>
      <w:r w:rsidRPr="00817159">
        <w:rPr>
          <w:rFonts w:ascii="宋体" w:eastAsia="宋体" w:hAnsi="宋体" w:cs="Times New Roman" w:hint="eastAsia"/>
          <w:b/>
          <w:bCs/>
          <w:color w:val="333333"/>
          <w:sz w:val="28"/>
          <w:szCs w:val="28"/>
        </w:rPr>
        <w:t>关于开展201</w:t>
      </w:r>
      <w:r>
        <w:rPr>
          <w:rFonts w:ascii="宋体" w:eastAsia="宋体" w:hAnsi="宋体" w:cs="Times New Roman"/>
          <w:b/>
          <w:bCs/>
          <w:color w:val="333333"/>
          <w:sz w:val="28"/>
          <w:szCs w:val="28"/>
        </w:rPr>
        <w:t>7</w:t>
      </w:r>
      <w:r w:rsidRPr="00817159">
        <w:rPr>
          <w:rFonts w:ascii="宋体" w:eastAsia="宋体" w:hAnsi="宋体" w:cs="Times New Roman" w:hint="eastAsia"/>
          <w:b/>
          <w:bCs/>
          <w:color w:val="333333"/>
          <w:sz w:val="28"/>
          <w:szCs w:val="28"/>
        </w:rPr>
        <w:t>级师范生实习前教师专业技能考核工作的通知</w:t>
      </w:r>
    </w:p>
    <w:p w:rsidR="00817159" w:rsidRPr="00817159" w:rsidRDefault="00817159" w:rsidP="00817159">
      <w:pPr>
        <w:widowControl/>
        <w:shd w:val="clear" w:color="auto" w:fill="FFFFFF"/>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 xml:space="preserve"> </w:t>
      </w:r>
      <w:bookmarkStart w:id="0" w:name="_GoBack"/>
      <w:bookmarkEnd w:id="0"/>
      <w:r w:rsidRPr="00817159">
        <w:rPr>
          <w:rFonts w:ascii="宋体" w:eastAsia="宋体" w:hAnsi="宋体" w:cs="Times New Roman" w:hint="eastAsia"/>
          <w:color w:val="333333"/>
          <w:sz w:val="24"/>
          <w:szCs w:val="24"/>
        </w:rPr>
        <w:t xml:space="preserve"> </w:t>
      </w:r>
    </w:p>
    <w:p w:rsidR="00817159" w:rsidRPr="00817159" w:rsidRDefault="00817159" w:rsidP="00817159">
      <w:pPr>
        <w:widowControl/>
        <w:shd w:val="clear" w:color="auto" w:fill="FFFFFF"/>
        <w:spacing w:line="360" w:lineRule="auto"/>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各学院（部）：</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为进一步提高我校201</w:t>
      </w:r>
      <w:r w:rsidR="00C2538B">
        <w:rPr>
          <w:rFonts w:ascii="宋体" w:eastAsia="宋体" w:hAnsi="宋体" w:cs="Times New Roman"/>
          <w:color w:val="333333"/>
          <w:sz w:val="24"/>
          <w:szCs w:val="24"/>
        </w:rPr>
        <w:t>7</w:t>
      </w:r>
      <w:r w:rsidRPr="00817159">
        <w:rPr>
          <w:rFonts w:ascii="宋体" w:eastAsia="宋体" w:hAnsi="宋体" w:cs="Times New Roman" w:hint="eastAsia"/>
          <w:color w:val="333333"/>
          <w:sz w:val="24"/>
          <w:szCs w:val="24"/>
        </w:rPr>
        <w:t>级即将参加教育实习师范生的教师职业技能，让他们更深入地了解基础教育对教师专业技能素养的要求，使实习生能够更好地适应实习岗位需要，促进其自觉地进行教师专业技能训练，全面提高我校师范专业学生的从教能力，结合师范生实习资格审查，学校决定开展201</w:t>
      </w:r>
      <w:r w:rsidR="00C2538B">
        <w:rPr>
          <w:rFonts w:ascii="宋体" w:eastAsia="宋体" w:hAnsi="宋体" w:cs="Times New Roman"/>
          <w:color w:val="333333"/>
          <w:sz w:val="24"/>
          <w:szCs w:val="24"/>
        </w:rPr>
        <w:t>7</w:t>
      </w:r>
      <w:r w:rsidRPr="00817159">
        <w:rPr>
          <w:rFonts w:ascii="宋体" w:eastAsia="宋体" w:hAnsi="宋体" w:cs="Times New Roman" w:hint="eastAsia"/>
          <w:color w:val="333333"/>
          <w:sz w:val="24"/>
          <w:szCs w:val="24"/>
        </w:rPr>
        <w:t>级师范生实习前教师专业技能考核工作，现将有关事项通知如下：</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一、考核对象</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201</w:t>
      </w:r>
      <w:r w:rsidR="00C2538B">
        <w:rPr>
          <w:rFonts w:ascii="宋体" w:eastAsia="宋体" w:hAnsi="宋体" w:cs="Times New Roman"/>
          <w:color w:val="333333"/>
          <w:sz w:val="24"/>
          <w:szCs w:val="24"/>
        </w:rPr>
        <w:t>7</w:t>
      </w:r>
      <w:r w:rsidRPr="00817159">
        <w:rPr>
          <w:rFonts w:ascii="宋体" w:eastAsia="宋体" w:hAnsi="宋体" w:cs="Times New Roman" w:hint="eastAsia"/>
          <w:color w:val="333333"/>
          <w:sz w:val="24"/>
          <w:szCs w:val="24"/>
        </w:rPr>
        <w:t>级师范专业在校学生。已取得教师资格证的师范专业学生也要参加考核，考核成绩作为其教师专业技能水平的参考，不影响其参加教育实习。</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二、考核时间</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20</w:t>
      </w:r>
      <w:r w:rsidR="00C2538B">
        <w:rPr>
          <w:rFonts w:ascii="宋体" w:eastAsia="宋体" w:hAnsi="宋体" w:cs="Times New Roman"/>
          <w:color w:val="333333"/>
          <w:sz w:val="24"/>
          <w:szCs w:val="24"/>
        </w:rPr>
        <w:t>20</w:t>
      </w:r>
      <w:r w:rsidRPr="00817159">
        <w:rPr>
          <w:rFonts w:ascii="宋体" w:eastAsia="宋体" w:hAnsi="宋体" w:cs="Times New Roman" w:hint="eastAsia"/>
          <w:color w:val="333333"/>
          <w:sz w:val="24"/>
          <w:szCs w:val="24"/>
        </w:rPr>
        <w:t>年5月中旬至9月初。</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三、考核组织</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各有师范专业的学院（部）召集考核专家组，专家组至少为5人，其中中小学幼儿园一线高级职称教师不得少于3人（</w:t>
      </w:r>
      <w:r w:rsidRPr="00817159">
        <w:rPr>
          <w:rFonts w:ascii="宋体" w:eastAsia="宋体" w:hAnsi="宋体" w:cs="Times New Roman" w:hint="eastAsia"/>
          <w:b/>
          <w:bCs/>
          <w:color w:val="333333"/>
          <w:sz w:val="24"/>
          <w:szCs w:val="24"/>
        </w:rPr>
        <w:t>若分组进行考核，每个考核小组的专家组成员也做同样要求</w:t>
      </w:r>
      <w:r w:rsidRPr="00817159">
        <w:rPr>
          <w:rFonts w:ascii="宋体" w:eastAsia="宋体" w:hAnsi="宋体" w:cs="Times New Roman" w:hint="eastAsia"/>
          <w:color w:val="333333"/>
          <w:sz w:val="24"/>
          <w:szCs w:val="24"/>
        </w:rPr>
        <w:t>）。专家组根据学校制定的评分标准对师范生进行考核。教务处根据每个学院（部）201</w:t>
      </w:r>
      <w:r w:rsidR="00C2538B">
        <w:rPr>
          <w:rFonts w:ascii="宋体" w:eastAsia="宋体" w:hAnsi="宋体" w:cs="Times New Roman"/>
          <w:color w:val="333333"/>
          <w:sz w:val="24"/>
          <w:szCs w:val="24"/>
        </w:rPr>
        <w:t>7</w:t>
      </w:r>
      <w:r w:rsidRPr="00817159">
        <w:rPr>
          <w:rFonts w:ascii="宋体" w:eastAsia="宋体" w:hAnsi="宋体" w:cs="Times New Roman" w:hint="eastAsia"/>
          <w:color w:val="333333"/>
          <w:sz w:val="24"/>
          <w:szCs w:val="24"/>
        </w:rPr>
        <w:t>级实际参加考核的在校师范生人数，按400元/</w:t>
      </w:r>
      <w:r w:rsidRPr="00817159">
        <w:rPr>
          <w:rFonts w:ascii="Times New Roman" w:eastAsia="微软雅黑" w:hAnsi="Times New Roman" w:cs="Times New Roman"/>
          <w:color w:val="333333"/>
          <w:sz w:val="24"/>
          <w:szCs w:val="24"/>
        </w:rPr>
        <w:t>生</w:t>
      </w:r>
      <w:r w:rsidRPr="00817159">
        <w:rPr>
          <w:rFonts w:ascii="宋体" w:eastAsia="宋体" w:hAnsi="宋体" w:cs="Times New Roman"/>
          <w:color w:val="333333"/>
          <w:sz w:val="24"/>
          <w:szCs w:val="24"/>
        </w:rPr>
        <w:t>的</w:t>
      </w:r>
      <w:r w:rsidRPr="00817159">
        <w:rPr>
          <w:rFonts w:ascii="宋体" w:eastAsia="宋体" w:hAnsi="宋体" w:cs="Times New Roman" w:hint="eastAsia"/>
          <w:color w:val="333333"/>
          <w:sz w:val="24"/>
          <w:szCs w:val="24"/>
        </w:rPr>
        <w:t>标准支持考核组织费用。</w:t>
      </w:r>
    </w:p>
    <w:p w:rsidR="00B31669" w:rsidRPr="006E1A06" w:rsidRDefault="00817159" w:rsidP="006E1A06">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四、相关要求</w:t>
      </w:r>
    </w:p>
    <w:p w:rsidR="00B01C1D" w:rsidRPr="00523D41" w:rsidRDefault="00B01C1D" w:rsidP="00817159">
      <w:pPr>
        <w:widowControl/>
        <w:shd w:val="clear" w:color="auto" w:fill="FFFFFF"/>
        <w:spacing w:line="360" w:lineRule="auto"/>
        <w:ind w:firstLineChars="200" w:firstLine="480"/>
        <w:jc w:val="left"/>
        <w:rPr>
          <w:rFonts w:ascii="宋体" w:eastAsia="宋体" w:hAnsi="宋体" w:cs="Times New Roman"/>
          <w:sz w:val="24"/>
          <w:szCs w:val="24"/>
        </w:rPr>
      </w:pPr>
      <w:r w:rsidRPr="00523D41">
        <w:rPr>
          <w:rFonts w:ascii="宋体" w:eastAsia="宋体" w:hAnsi="宋体" w:cs="Times New Roman" w:hint="eastAsia"/>
          <w:sz w:val="24"/>
          <w:szCs w:val="24"/>
        </w:rPr>
        <w:t>1、各学院（部）应以师范生教师专业技能考核工作为契机，</w:t>
      </w:r>
      <w:r w:rsidR="008E7D2B" w:rsidRPr="00523D41">
        <w:rPr>
          <w:rFonts w:ascii="宋体" w:eastAsia="宋体" w:hAnsi="宋体" w:cs="Times New Roman" w:hint="eastAsia"/>
          <w:sz w:val="24"/>
          <w:szCs w:val="24"/>
        </w:rPr>
        <w:t>结合自治区教师教育协同发展中心建设任务，</w:t>
      </w:r>
      <w:r w:rsidRPr="00523D41">
        <w:rPr>
          <w:rFonts w:ascii="宋体" w:eastAsia="宋体" w:hAnsi="宋体" w:cs="Times New Roman"/>
          <w:sz w:val="24"/>
          <w:szCs w:val="24"/>
        </w:rPr>
        <w:t>与基础教育深度合作、共建共享，创新体制机制，</w:t>
      </w:r>
      <w:r w:rsidR="00B934BD" w:rsidRPr="00523D41">
        <w:rPr>
          <w:rFonts w:ascii="宋体" w:eastAsia="宋体" w:hAnsi="宋体" w:cs="Times New Roman" w:hint="eastAsia"/>
          <w:sz w:val="24"/>
          <w:szCs w:val="24"/>
        </w:rPr>
        <w:t>探索</w:t>
      </w:r>
      <w:r w:rsidR="00E86DA0" w:rsidRPr="00523D41">
        <w:rPr>
          <w:rFonts w:ascii="宋体" w:eastAsia="宋体" w:hAnsi="宋体" w:cs="Times New Roman" w:hint="eastAsia"/>
          <w:sz w:val="24"/>
          <w:szCs w:val="24"/>
        </w:rPr>
        <w:t>高</w:t>
      </w:r>
      <w:r w:rsidR="00E86DA0" w:rsidRPr="00523D41">
        <w:rPr>
          <w:rFonts w:ascii="宋体" w:eastAsia="宋体" w:hAnsi="宋体" w:cs="Times New Roman"/>
          <w:sz w:val="24"/>
          <w:szCs w:val="24"/>
        </w:rPr>
        <w:t>校与</w:t>
      </w:r>
      <w:r w:rsidR="00E86DA0" w:rsidRPr="00523D41">
        <w:rPr>
          <w:rFonts w:ascii="宋体" w:eastAsia="宋体" w:hAnsi="宋体" w:cs="Times New Roman" w:hint="eastAsia"/>
          <w:sz w:val="24"/>
          <w:szCs w:val="24"/>
        </w:rPr>
        <w:t>教育管理部门</w:t>
      </w:r>
      <w:r w:rsidR="00E86DA0" w:rsidRPr="00523D41">
        <w:rPr>
          <w:rFonts w:ascii="宋体" w:eastAsia="宋体" w:hAnsi="宋体" w:cs="Times New Roman"/>
          <w:sz w:val="24"/>
          <w:szCs w:val="24"/>
        </w:rPr>
        <w:t>、</w:t>
      </w:r>
      <w:r w:rsidR="00E86DA0" w:rsidRPr="00523D41">
        <w:rPr>
          <w:rFonts w:ascii="宋体" w:eastAsia="宋体" w:hAnsi="宋体" w:cs="Times New Roman" w:hint="eastAsia"/>
          <w:sz w:val="24"/>
          <w:szCs w:val="24"/>
        </w:rPr>
        <w:t>中小学校（幼儿园、中等职业学校）等</w:t>
      </w:r>
      <w:r w:rsidR="00B934BD" w:rsidRPr="00523D41">
        <w:rPr>
          <w:rFonts w:ascii="宋体" w:eastAsia="宋体" w:hAnsi="宋体" w:cs="Times New Roman"/>
          <w:sz w:val="24"/>
          <w:szCs w:val="24"/>
        </w:rPr>
        <w:t>联合培养卓越教师新模式，</w:t>
      </w:r>
      <w:r w:rsidR="00B934BD" w:rsidRPr="00523D41">
        <w:rPr>
          <w:rFonts w:ascii="宋体" w:eastAsia="宋体" w:hAnsi="宋体" w:cs="Times New Roman" w:hint="eastAsia"/>
          <w:sz w:val="24"/>
          <w:szCs w:val="24"/>
        </w:rPr>
        <w:t>引入基础一线优秀教师进入大学师范生综合能力培养以及教师教育实践性课程实施与评价研究，</w:t>
      </w:r>
      <w:r w:rsidR="00B934BD" w:rsidRPr="00523D41">
        <w:rPr>
          <w:rFonts w:ascii="宋体" w:eastAsia="宋体" w:hAnsi="宋体" w:cs="Times New Roman"/>
          <w:sz w:val="24"/>
          <w:szCs w:val="24"/>
        </w:rPr>
        <w:t>有力提升基础教育资源对高校师范生培养的反哺实效，</w:t>
      </w:r>
      <w:r w:rsidR="00E0273E" w:rsidRPr="00523D41">
        <w:rPr>
          <w:rFonts w:ascii="宋体" w:eastAsia="宋体" w:hAnsi="宋体" w:cs="Times New Roman" w:hint="eastAsia"/>
          <w:sz w:val="24"/>
          <w:szCs w:val="24"/>
        </w:rPr>
        <w:t>进行</w:t>
      </w:r>
      <w:r w:rsidR="00B934BD" w:rsidRPr="00523D41">
        <w:rPr>
          <w:rFonts w:ascii="宋体" w:eastAsia="宋体" w:hAnsi="宋体" w:cs="Times New Roman"/>
          <w:sz w:val="24"/>
          <w:szCs w:val="24"/>
        </w:rPr>
        <w:t>学校各类型教师教育协同培养路径探索与实践。</w:t>
      </w:r>
    </w:p>
    <w:p w:rsidR="00817159" w:rsidRPr="00523D41" w:rsidRDefault="00B5426F" w:rsidP="00817159">
      <w:pPr>
        <w:widowControl/>
        <w:shd w:val="clear" w:color="auto" w:fill="FFFFFF"/>
        <w:spacing w:line="360" w:lineRule="auto"/>
        <w:ind w:firstLineChars="200" w:firstLine="480"/>
        <w:jc w:val="left"/>
        <w:rPr>
          <w:rFonts w:ascii="微软雅黑" w:eastAsia="微软雅黑" w:hAnsi="微软雅黑" w:cs="宋体"/>
          <w:kern w:val="0"/>
          <w:szCs w:val="21"/>
        </w:rPr>
      </w:pPr>
      <w:r w:rsidRPr="00523D41">
        <w:rPr>
          <w:rFonts w:ascii="宋体" w:eastAsia="宋体" w:hAnsi="宋体" w:cs="Times New Roman"/>
          <w:sz w:val="24"/>
          <w:szCs w:val="24"/>
        </w:rPr>
        <w:t>2</w:t>
      </w:r>
      <w:r w:rsidR="00817159" w:rsidRPr="00523D41">
        <w:rPr>
          <w:rFonts w:ascii="宋体" w:eastAsia="宋体" w:hAnsi="宋体" w:cs="Times New Roman" w:hint="eastAsia"/>
          <w:sz w:val="24"/>
          <w:szCs w:val="24"/>
        </w:rPr>
        <w:t>、各学院（部）要制定详细的考核方案，于5月</w:t>
      </w:r>
      <w:r w:rsidR="00C2538B" w:rsidRPr="00523D41">
        <w:rPr>
          <w:rFonts w:ascii="宋体" w:eastAsia="宋体" w:hAnsi="宋体" w:cs="Times New Roman"/>
          <w:sz w:val="24"/>
          <w:szCs w:val="24"/>
        </w:rPr>
        <w:t>15</w:t>
      </w:r>
      <w:r w:rsidR="00817159" w:rsidRPr="00523D41">
        <w:rPr>
          <w:rFonts w:ascii="宋体" w:eastAsia="宋体" w:hAnsi="宋体" w:cs="Times New Roman" w:hint="eastAsia"/>
          <w:sz w:val="24"/>
          <w:szCs w:val="24"/>
        </w:rPr>
        <w:t>日前将考核方案报教务处教育实践办公室审核，审核通过后方可实施。各学院（部）应及时将考核</w:t>
      </w:r>
      <w:r w:rsidR="00817159" w:rsidRPr="00523D41">
        <w:rPr>
          <w:rFonts w:ascii="宋体" w:eastAsia="宋体" w:hAnsi="宋体" w:cs="Times New Roman" w:hint="eastAsia"/>
          <w:sz w:val="24"/>
          <w:szCs w:val="24"/>
        </w:rPr>
        <w:lastRenderedPageBreak/>
        <w:t>事宜通知学生，同时加大对教师专业技能水平相对较弱学生的培训力度。考核方案应包括考核方式、考核具体时间地点、考核专家组信息等相关信息，教务处将根据考核方案内容进行随机检查。</w:t>
      </w:r>
    </w:p>
    <w:p w:rsidR="00817159" w:rsidRPr="00523D41" w:rsidRDefault="00B5426F" w:rsidP="00817159">
      <w:pPr>
        <w:widowControl/>
        <w:shd w:val="clear" w:color="auto" w:fill="FFFFFF"/>
        <w:spacing w:line="360" w:lineRule="auto"/>
        <w:ind w:firstLineChars="200" w:firstLine="480"/>
        <w:jc w:val="left"/>
        <w:rPr>
          <w:rFonts w:ascii="微软雅黑" w:eastAsia="微软雅黑" w:hAnsi="微软雅黑" w:cs="宋体"/>
          <w:kern w:val="0"/>
          <w:szCs w:val="21"/>
        </w:rPr>
      </w:pPr>
      <w:r w:rsidRPr="00523D41">
        <w:rPr>
          <w:rFonts w:ascii="宋体" w:eastAsia="宋体" w:hAnsi="宋体" w:cs="Times New Roman"/>
          <w:sz w:val="24"/>
          <w:szCs w:val="24"/>
        </w:rPr>
        <w:t>3</w:t>
      </w:r>
      <w:r w:rsidR="00817159" w:rsidRPr="00523D41">
        <w:rPr>
          <w:rFonts w:ascii="宋体" w:eastAsia="宋体" w:hAnsi="宋体" w:cs="Times New Roman" w:hint="eastAsia"/>
          <w:sz w:val="24"/>
          <w:szCs w:val="24"/>
        </w:rPr>
        <w:t>、各学院（部）应根据实习所涉及到的年级段准备专业题库和教材，供学生考核时抽取和使用。</w:t>
      </w:r>
    </w:p>
    <w:p w:rsidR="00817159" w:rsidRPr="00523D41" w:rsidRDefault="00B5426F" w:rsidP="00817159">
      <w:pPr>
        <w:widowControl/>
        <w:shd w:val="clear" w:color="auto" w:fill="FFFFFF"/>
        <w:spacing w:line="360" w:lineRule="auto"/>
        <w:ind w:firstLineChars="200" w:firstLine="480"/>
        <w:jc w:val="left"/>
        <w:rPr>
          <w:rFonts w:ascii="微软雅黑" w:eastAsia="微软雅黑" w:hAnsi="微软雅黑" w:cs="宋体"/>
          <w:kern w:val="0"/>
          <w:szCs w:val="21"/>
        </w:rPr>
      </w:pPr>
      <w:r w:rsidRPr="00523D41">
        <w:rPr>
          <w:rFonts w:ascii="宋体" w:eastAsia="宋体" w:hAnsi="宋体" w:cs="Times New Roman"/>
          <w:sz w:val="24"/>
          <w:szCs w:val="24"/>
        </w:rPr>
        <w:t>4</w:t>
      </w:r>
      <w:r w:rsidR="00817159" w:rsidRPr="00523D41">
        <w:rPr>
          <w:rFonts w:ascii="宋体" w:eastAsia="宋体" w:hAnsi="宋体" w:cs="Times New Roman" w:hint="eastAsia"/>
          <w:sz w:val="24"/>
          <w:szCs w:val="24"/>
        </w:rPr>
        <w:t>、各学院（部）要对考核的全过程进行录像，考核结束后</w:t>
      </w:r>
      <w:r w:rsidR="000D5D87" w:rsidRPr="00523D41">
        <w:rPr>
          <w:rFonts w:ascii="宋体" w:eastAsia="宋体" w:hAnsi="宋体" w:cs="Times New Roman" w:hint="eastAsia"/>
          <w:sz w:val="24"/>
          <w:szCs w:val="24"/>
        </w:rPr>
        <w:t>将考核</w:t>
      </w:r>
      <w:r w:rsidR="00A469D2" w:rsidRPr="00523D41">
        <w:rPr>
          <w:rFonts w:ascii="宋体" w:eastAsia="宋体" w:hAnsi="宋体" w:cs="Times New Roman" w:hint="eastAsia"/>
          <w:sz w:val="24"/>
          <w:szCs w:val="24"/>
        </w:rPr>
        <w:t>总评</w:t>
      </w:r>
      <w:r w:rsidR="000D5D87" w:rsidRPr="00523D41">
        <w:rPr>
          <w:rFonts w:ascii="宋体" w:eastAsia="宋体" w:hAnsi="宋体" w:cs="Times New Roman" w:hint="eastAsia"/>
          <w:sz w:val="24"/>
          <w:szCs w:val="24"/>
        </w:rPr>
        <w:t>成绩前10%学生的</w:t>
      </w:r>
      <w:r w:rsidR="00774D1A" w:rsidRPr="00523D41">
        <w:rPr>
          <w:rFonts w:ascii="宋体" w:eastAsia="宋体" w:hAnsi="宋体" w:cs="Times New Roman" w:hint="eastAsia"/>
          <w:sz w:val="24"/>
          <w:szCs w:val="24"/>
        </w:rPr>
        <w:t>教学设计、</w:t>
      </w:r>
      <w:r w:rsidR="000D5D87" w:rsidRPr="00523D41">
        <w:rPr>
          <w:rFonts w:ascii="宋体" w:eastAsia="宋体" w:hAnsi="宋体" w:cs="Times New Roman" w:hint="eastAsia"/>
          <w:sz w:val="24"/>
          <w:szCs w:val="24"/>
        </w:rPr>
        <w:t>模拟上课视频</w:t>
      </w:r>
      <w:r w:rsidR="00774D1A" w:rsidRPr="00523D41">
        <w:rPr>
          <w:rFonts w:ascii="宋体" w:eastAsia="宋体" w:hAnsi="宋体" w:cs="Times New Roman" w:hint="eastAsia"/>
          <w:sz w:val="24"/>
          <w:szCs w:val="24"/>
        </w:rPr>
        <w:t>和多媒体课件制</w:t>
      </w:r>
      <w:r w:rsidR="00817159" w:rsidRPr="00523D41">
        <w:rPr>
          <w:rFonts w:ascii="宋体" w:eastAsia="宋体" w:hAnsi="宋体" w:cs="Times New Roman" w:hint="eastAsia"/>
          <w:sz w:val="24"/>
          <w:szCs w:val="24"/>
        </w:rPr>
        <w:t>成光盘报学校教务处存档。</w:t>
      </w:r>
      <w:r w:rsidR="00774D1A" w:rsidRPr="00523D41">
        <w:rPr>
          <w:rFonts w:ascii="宋体" w:eastAsia="宋体" w:hAnsi="宋体" w:cs="Times New Roman" w:hint="eastAsia"/>
          <w:sz w:val="24"/>
          <w:szCs w:val="24"/>
        </w:rPr>
        <w:t>要求</w:t>
      </w:r>
      <w:r w:rsidR="00817159" w:rsidRPr="00523D41">
        <w:rPr>
          <w:rFonts w:ascii="宋体" w:eastAsia="宋体" w:hAnsi="宋体" w:cs="Times New Roman" w:hint="eastAsia"/>
          <w:sz w:val="24"/>
          <w:szCs w:val="24"/>
        </w:rPr>
        <w:t>每个学生</w:t>
      </w:r>
      <w:r w:rsidR="00774D1A" w:rsidRPr="00523D41">
        <w:rPr>
          <w:rFonts w:ascii="宋体" w:eastAsia="宋体" w:hAnsi="宋体" w:cs="Times New Roman" w:hint="eastAsia"/>
          <w:sz w:val="24"/>
          <w:szCs w:val="24"/>
        </w:rPr>
        <w:t>的材料存放在一个文件夹中</w:t>
      </w:r>
      <w:r w:rsidR="00817159" w:rsidRPr="00523D41">
        <w:rPr>
          <w:rFonts w:ascii="宋体" w:eastAsia="宋体" w:hAnsi="宋体" w:cs="Times New Roman" w:hint="eastAsia"/>
          <w:sz w:val="24"/>
          <w:szCs w:val="24"/>
        </w:rPr>
        <w:t>，</w:t>
      </w:r>
      <w:r w:rsidR="00774D1A" w:rsidRPr="00523D41">
        <w:rPr>
          <w:rFonts w:ascii="宋体" w:eastAsia="宋体" w:hAnsi="宋体" w:cs="Times New Roman" w:hint="eastAsia"/>
          <w:sz w:val="24"/>
          <w:szCs w:val="24"/>
        </w:rPr>
        <w:t>文件夹</w:t>
      </w:r>
      <w:r w:rsidR="00817159" w:rsidRPr="00523D41">
        <w:rPr>
          <w:rFonts w:ascii="宋体" w:eastAsia="宋体" w:hAnsi="宋体" w:cs="Times New Roman" w:hint="eastAsia"/>
          <w:sz w:val="24"/>
          <w:szCs w:val="24"/>
        </w:rPr>
        <w:t>以“学生姓名-学号-专业</w:t>
      </w:r>
      <w:r w:rsidR="00774D1A" w:rsidRPr="00523D41">
        <w:rPr>
          <w:rFonts w:ascii="宋体" w:eastAsia="宋体" w:hAnsi="宋体" w:cs="Times New Roman" w:hint="eastAsia"/>
          <w:sz w:val="24"/>
          <w:szCs w:val="24"/>
        </w:rPr>
        <w:t>-总评分数</w:t>
      </w:r>
      <w:r w:rsidR="00817159" w:rsidRPr="00523D41">
        <w:rPr>
          <w:rFonts w:ascii="宋体" w:eastAsia="宋体" w:hAnsi="宋体" w:cs="Times New Roman" w:hint="eastAsia"/>
          <w:sz w:val="24"/>
          <w:szCs w:val="24"/>
        </w:rPr>
        <w:t>”命名。</w:t>
      </w:r>
      <w:r w:rsidR="009F29A1" w:rsidRPr="00523D41">
        <w:rPr>
          <w:rFonts w:ascii="宋体" w:eastAsia="宋体" w:hAnsi="宋体" w:cs="Times New Roman" w:hint="eastAsia"/>
          <w:sz w:val="24"/>
          <w:szCs w:val="24"/>
        </w:rPr>
        <w:t>其他</w:t>
      </w:r>
      <w:r w:rsidR="005754AF" w:rsidRPr="00523D41">
        <w:rPr>
          <w:rFonts w:ascii="宋体" w:eastAsia="宋体" w:hAnsi="宋体" w:cs="Times New Roman" w:hint="eastAsia"/>
          <w:sz w:val="24"/>
          <w:szCs w:val="24"/>
        </w:rPr>
        <w:t>与考核相关的</w:t>
      </w:r>
      <w:r w:rsidR="009F29A1" w:rsidRPr="00523D41">
        <w:rPr>
          <w:rFonts w:ascii="宋体" w:eastAsia="宋体" w:hAnsi="宋体" w:cs="Times New Roman" w:hint="eastAsia"/>
          <w:sz w:val="24"/>
          <w:szCs w:val="24"/>
        </w:rPr>
        <w:t>视屏和文档材料由学院保存备查。</w:t>
      </w:r>
    </w:p>
    <w:p w:rsidR="00817159" w:rsidRPr="00523D41" w:rsidRDefault="00B5426F" w:rsidP="00817159">
      <w:pPr>
        <w:widowControl/>
        <w:shd w:val="clear" w:color="auto" w:fill="FFFFFF"/>
        <w:spacing w:line="360" w:lineRule="auto"/>
        <w:ind w:firstLineChars="200" w:firstLine="480"/>
        <w:jc w:val="left"/>
        <w:rPr>
          <w:rFonts w:ascii="微软雅黑" w:eastAsia="微软雅黑" w:hAnsi="微软雅黑" w:cs="宋体"/>
          <w:kern w:val="0"/>
          <w:szCs w:val="21"/>
        </w:rPr>
      </w:pPr>
      <w:r w:rsidRPr="00523D41">
        <w:rPr>
          <w:rFonts w:ascii="宋体" w:eastAsia="宋体" w:hAnsi="宋体" w:cs="Times New Roman"/>
          <w:sz w:val="24"/>
          <w:szCs w:val="24"/>
        </w:rPr>
        <w:t>5</w:t>
      </w:r>
      <w:r w:rsidR="00817159" w:rsidRPr="00523D41">
        <w:rPr>
          <w:rFonts w:ascii="宋体" w:eastAsia="宋体" w:hAnsi="宋体" w:cs="Times New Roman" w:hint="eastAsia"/>
          <w:sz w:val="24"/>
          <w:szCs w:val="24"/>
        </w:rPr>
        <w:t>、考核成绩由负责考核的学院（部）汇总，并于9月20日前报教务处教育实践办公室（纸质、电子稿各1份）。各学院（部）应将考核结果作为后续培训工作的依据。</w:t>
      </w:r>
    </w:p>
    <w:p w:rsidR="00817159" w:rsidRPr="00523D41" w:rsidRDefault="00B5426F" w:rsidP="00817159">
      <w:pPr>
        <w:widowControl/>
        <w:shd w:val="clear" w:color="auto" w:fill="FFFFFF"/>
        <w:spacing w:line="360" w:lineRule="auto"/>
        <w:ind w:firstLineChars="200" w:firstLine="480"/>
        <w:jc w:val="left"/>
        <w:rPr>
          <w:rFonts w:ascii="微软雅黑" w:eastAsia="微软雅黑" w:hAnsi="微软雅黑" w:cs="宋体"/>
          <w:kern w:val="0"/>
          <w:szCs w:val="21"/>
        </w:rPr>
      </w:pPr>
      <w:r w:rsidRPr="00523D41">
        <w:rPr>
          <w:rFonts w:ascii="宋体" w:eastAsia="宋体" w:hAnsi="宋体" w:cs="Times New Roman"/>
          <w:sz w:val="24"/>
          <w:szCs w:val="24"/>
        </w:rPr>
        <w:t>6</w:t>
      </w:r>
      <w:r w:rsidR="00817159" w:rsidRPr="00523D41">
        <w:rPr>
          <w:rFonts w:ascii="宋体" w:eastAsia="宋体" w:hAnsi="宋体" w:cs="Times New Roman" w:hint="eastAsia"/>
          <w:sz w:val="24"/>
          <w:szCs w:val="24"/>
        </w:rPr>
        <w:t>、考核工作完成后，各学院（部）应整理考核工作总结，</w:t>
      </w:r>
      <w:r w:rsidR="00817159" w:rsidRPr="00523D41">
        <w:rPr>
          <w:rFonts w:ascii="宋体" w:eastAsia="宋体" w:hAnsi="宋体" w:cs="Times New Roman" w:hint="eastAsia"/>
          <w:b/>
          <w:sz w:val="24"/>
          <w:szCs w:val="24"/>
        </w:rPr>
        <w:t>总结应</w:t>
      </w:r>
      <w:r w:rsidR="00560AFF" w:rsidRPr="00523D41">
        <w:rPr>
          <w:rFonts w:ascii="宋体" w:eastAsia="宋体" w:hAnsi="宋体" w:cs="Times New Roman" w:hint="eastAsia"/>
          <w:b/>
          <w:sz w:val="24"/>
          <w:szCs w:val="24"/>
        </w:rPr>
        <w:t>重点阐述本年度在与教育管理部门、基础教育单位</w:t>
      </w:r>
      <w:r w:rsidR="005E284B" w:rsidRPr="00523D41">
        <w:rPr>
          <w:rFonts w:ascii="宋体" w:eastAsia="宋体" w:hAnsi="宋体" w:cs="Times New Roman" w:hint="eastAsia"/>
          <w:b/>
          <w:sz w:val="24"/>
          <w:szCs w:val="24"/>
        </w:rPr>
        <w:t>等</w:t>
      </w:r>
      <w:r w:rsidR="00560AFF" w:rsidRPr="00523D41">
        <w:rPr>
          <w:rFonts w:ascii="宋体" w:eastAsia="宋体" w:hAnsi="宋体" w:cs="Times New Roman" w:hint="eastAsia"/>
          <w:b/>
          <w:sz w:val="24"/>
          <w:szCs w:val="24"/>
        </w:rPr>
        <w:t>联合提升师范生综合能力方面的</w:t>
      </w:r>
      <w:r w:rsidR="0006037B" w:rsidRPr="00523D41">
        <w:rPr>
          <w:rFonts w:ascii="宋体" w:eastAsia="宋体" w:hAnsi="宋体" w:cs="Times New Roman" w:hint="eastAsia"/>
          <w:b/>
          <w:sz w:val="24"/>
          <w:szCs w:val="24"/>
        </w:rPr>
        <w:t>主要做法</w:t>
      </w:r>
      <w:r w:rsidR="00560AFF" w:rsidRPr="00523D41">
        <w:rPr>
          <w:rFonts w:ascii="宋体" w:eastAsia="宋体" w:hAnsi="宋体" w:cs="Times New Roman" w:hint="eastAsia"/>
          <w:b/>
          <w:sz w:val="24"/>
          <w:szCs w:val="24"/>
        </w:rPr>
        <w:t>及取得的突出成效，</w:t>
      </w:r>
      <w:r w:rsidR="005E284B" w:rsidRPr="00523D41">
        <w:rPr>
          <w:rFonts w:ascii="宋体" w:eastAsia="宋体" w:hAnsi="宋体" w:cs="Times New Roman" w:hint="eastAsia"/>
          <w:b/>
          <w:sz w:val="24"/>
          <w:szCs w:val="24"/>
        </w:rPr>
        <w:t>在协同机制创新与实践方面的探索与突破</w:t>
      </w:r>
      <w:r w:rsidR="005734AA" w:rsidRPr="00523D41">
        <w:rPr>
          <w:rFonts w:ascii="宋体" w:eastAsia="宋体" w:hAnsi="宋体" w:cs="Times New Roman" w:hint="eastAsia"/>
          <w:b/>
          <w:sz w:val="24"/>
          <w:szCs w:val="24"/>
        </w:rPr>
        <w:t>（以上内容请提供佐证材料，附在工作总结之后）</w:t>
      </w:r>
      <w:r w:rsidR="005E284B" w:rsidRPr="00523D41">
        <w:rPr>
          <w:rFonts w:ascii="宋体" w:eastAsia="宋体" w:hAnsi="宋体" w:cs="Times New Roman" w:hint="eastAsia"/>
          <w:b/>
          <w:sz w:val="24"/>
          <w:szCs w:val="24"/>
        </w:rPr>
        <w:t>，</w:t>
      </w:r>
      <w:r w:rsidR="00E0273E" w:rsidRPr="00523D41">
        <w:rPr>
          <w:rFonts w:ascii="宋体" w:eastAsia="宋体" w:hAnsi="宋体" w:cs="Times New Roman" w:hint="eastAsia"/>
          <w:b/>
          <w:sz w:val="24"/>
          <w:szCs w:val="24"/>
        </w:rPr>
        <w:t>总结经验并进行</w:t>
      </w:r>
      <w:r w:rsidR="004B3678" w:rsidRPr="00523D41">
        <w:rPr>
          <w:rFonts w:ascii="宋体" w:eastAsia="宋体" w:hAnsi="宋体" w:cs="Times New Roman" w:hint="eastAsia"/>
          <w:b/>
          <w:sz w:val="24"/>
          <w:szCs w:val="24"/>
        </w:rPr>
        <w:t>下一年度的相关工作计划，</w:t>
      </w:r>
      <w:r w:rsidR="004B3678" w:rsidRPr="00523D41">
        <w:rPr>
          <w:rFonts w:ascii="宋体" w:eastAsia="宋体" w:hAnsi="宋体" w:cs="Times New Roman" w:hint="eastAsia"/>
          <w:sz w:val="24"/>
          <w:szCs w:val="24"/>
        </w:rPr>
        <w:t>同时，说明</w:t>
      </w:r>
      <w:r w:rsidR="00227D06" w:rsidRPr="00523D41">
        <w:rPr>
          <w:rFonts w:ascii="宋体" w:eastAsia="宋体" w:hAnsi="宋体" w:cs="Times New Roman" w:hint="eastAsia"/>
          <w:sz w:val="24"/>
          <w:szCs w:val="24"/>
        </w:rPr>
        <w:t>具体</w:t>
      </w:r>
      <w:r w:rsidR="00817159" w:rsidRPr="00523D41">
        <w:rPr>
          <w:rFonts w:ascii="宋体" w:eastAsia="宋体" w:hAnsi="宋体" w:cs="Times New Roman" w:hint="eastAsia"/>
          <w:sz w:val="24"/>
          <w:szCs w:val="24"/>
        </w:rPr>
        <w:t>考核方式、考核分组情况、各组考核专家组信息、考核具体时间地点、考核专家组名单、考核工作的亮点及不足之处及今后的改进措施等。总结电子文档及盖章后的纸质材料（一式1份）报教务处教育实践办公室，并同时上交考核工作有代表性的电子版清晰图片5-10张，jpg格式。</w:t>
      </w:r>
    </w:p>
    <w:p w:rsidR="00817159" w:rsidRPr="00817159" w:rsidRDefault="00B5426F" w:rsidP="000765BA">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523D41">
        <w:rPr>
          <w:rFonts w:ascii="宋体" w:eastAsia="宋体" w:hAnsi="宋体" w:cs="Times New Roman"/>
          <w:sz w:val="24"/>
          <w:szCs w:val="24"/>
        </w:rPr>
        <w:t>7</w:t>
      </w:r>
      <w:r w:rsidR="00817159" w:rsidRPr="00523D41">
        <w:rPr>
          <w:rFonts w:ascii="宋体" w:eastAsia="宋体" w:hAnsi="宋体" w:cs="Times New Roman" w:hint="eastAsia"/>
          <w:sz w:val="24"/>
          <w:szCs w:val="24"/>
        </w:rPr>
        <w:t>、测试成绩及格（总评成绩≥60分）的学生可正常参加学院（部）组织的集中教育实习，测试成绩不及格的学生可</w:t>
      </w:r>
      <w:r w:rsidR="00817159" w:rsidRPr="00817159">
        <w:rPr>
          <w:rFonts w:ascii="宋体" w:eastAsia="宋体" w:hAnsi="宋体" w:cs="Times New Roman" w:hint="eastAsia"/>
          <w:color w:val="333333"/>
          <w:sz w:val="24"/>
          <w:szCs w:val="24"/>
        </w:rPr>
        <w:t>由所在学院（部）于实习前安排多次测试，测试成绩及格后可正常参加集中教育实习；最终测试成绩不及格的学生不得参加本学院（部）组织的集中教育实习，且其毕业实习总评成绩不得高于70分。</w:t>
      </w:r>
      <w:r w:rsidR="000765BA" w:rsidRPr="00817159">
        <w:rPr>
          <w:rFonts w:ascii="宋体" w:eastAsia="宋体" w:hAnsi="宋体" w:cs="Times New Roman" w:hint="eastAsia"/>
          <w:color w:val="333333"/>
          <w:sz w:val="24"/>
          <w:szCs w:val="24"/>
        </w:rPr>
        <w:t xml:space="preserve"> </w:t>
      </w:r>
      <w:r w:rsidR="00817159" w:rsidRPr="00817159">
        <w:rPr>
          <w:rFonts w:ascii="宋体" w:eastAsia="宋体" w:hAnsi="宋体" w:cs="Times New Roman" w:hint="eastAsia"/>
          <w:color w:val="333333"/>
          <w:sz w:val="24"/>
          <w:szCs w:val="24"/>
        </w:rPr>
        <w:t>“模拟上课·板书”项目得分低于27分者，即使总评成绩≥60分，也按测试成绩不及格处理。</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t>请各学院（部）高度重视，积极组织校内外专家参与，严格把关，认真做好此次师范生教师专业技能考核工作。未按要求组织本次考核工作的，将酌情削减考核组织费用。</w:t>
      </w:r>
    </w:p>
    <w:p w:rsidR="00817159" w:rsidRPr="00817159" w:rsidRDefault="00817159" w:rsidP="00817159">
      <w:pPr>
        <w:widowControl/>
        <w:shd w:val="clear" w:color="auto" w:fill="FFFFFF"/>
        <w:spacing w:line="360" w:lineRule="auto"/>
        <w:ind w:firstLineChars="200" w:firstLine="480"/>
        <w:jc w:val="left"/>
        <w:rPr>
          <w:rFonts w:ascii="微软雅黑" w:eastAsia="微软雅黑" w:hAnsi="微软雅黑" w:cs="宋体"/>
          <w:color w:val="333333"/>
          <w:kern w:val="0"/>
          <w:szCs w:val="21"/>
        </w:rPr>
      </w:pPr>
      <w:r w:rsidRPr="00817159">
        <w:rPr>
          <w:rFonts w:ascii="宋体" w:eastAsia="宋体" w:hAnsi="宋体" w:cs="Times New Roman" w:hint="eastAsia"/>
          <w:color w:val="333333"/>
          <w:sz w:val="24"/>
          <w:szCs w:val="24"/>
        </w:rPr>
        <w:lastRenderedPageBreak/>
        <w:t>未尽事宜，请联系教育实践办公室，联系人：唐晓琳，联系电话：5846303。</w:t>
      </w:r>
    </w:p>
    <w:p w:rsidR="00E13A80" w:rsidRDefault="00E13A80"/>
    <w:p w:rsidR="007108BE" w:rsidRDefault="007108BE"/>
    <w:p w:rsidR="007108BE" w:rsidRPr="007108BE" w:rsidRDefault="007108BE">
      <w:pPr>
        <w:rPr>
          <w:rFonts w:ascii="宋体" w:eastAsia="宋体" w:hAnsi="宋体" w:cs="Times New Roman"/>
          <w:color w:val="333333"/>
          <w:sz w:val="24"/>
          <w:szCs w:val="24"/>
        </w:rPr>
      </w:pPr>
      <w:r w:rsidRPr="007108BE">
        <w:rPr>
          <w:rFonts w:ascii="宋体" w:eastAsia="宋体" w:hAnsi="宋体" w:cs="Times New Roman" w:hint="eastAsia"/>
          <w:color w:val="333333"/>
          <w:sz w:val="24"/>
          <w:szCs w:val="24"/>
        </w:rPr>
        <w:t>附件：1、</w:t>
      </w:r>
      <w:hyperlink r:id="rId6" w:history="1">
        <w:r w:rsidRPr="007108BE">
          <w:rPr>
            <w:rFonts w:ascii="宋体" w:eastAsia="宋体" w:hAnsi="宋体" w:cs="Times New Roman" w:hint="eastAsia"/>
            <w:color w:val="333333"/>
            <w:sz w:val="24"/>
            <w:szCs w:val="24"/>
          </w:rPr>
          <w:t>师范生教师专业技能考核各单项评分标准</w:t>
        </w:r>
      </w:hyperlink>
    </w:p>
    <w:p w:rsidR="007108BE" w:rsidRPr="007108BE" w:rsidRDefault="007108BE">
      <w:pPr>
        <w:rPr>
          <w:rFonts w:ascii="宋体" w:eastAsia="宋体" w:hAnsi="宋体" w:cs="Times New Roman"/>
          <w:color w:val="333333"/>
          <w:sz w:val="24"/>
          <w:szCs w:val="24"/>
        </w:rPr>
      </w:pPr>
      <w:r w:rsidRPr="007108BE">
        <w:rPr>
          <w:rFonts w:ascii="宋体" w:eastAsia="宋体" w:hAnsi="宋体" w:cs="Times New Roman"/>
          <w:color w:val="333333"/>
          <w:sz w:val="24"/>
          <w:szCs w:val="24"/>
        </w:rPr>
        <w:t xml:space="preserve">      2</w:t>
      </w:r>
      <w:r w:rsidRPr="007108BE">
        <w:rPr>
          <w:rFonts w:ascii="宋体" w:eastAsia="宋体" w:hAnsi="宋体" w:cs="Times New Roman" w:hint="eastAsia"/>
          <w:color w:val="333333"/>
          <w:sz w:val="24"/>
          <w:szCs w:val="24"/>
        </w:rPr>
        <w:t>、</w:t>
      </w:r>
      <w:hyperlink r:id="rId7" w:history="1">
        <w:r w:rsidRPr="007108BE">
          <w:rPr>
            <w:rFonts w:ascii="宋体" w:eastAsia="宋体" w:hAnsi="宋体" w:cs="Times New Roman" w:hint="eastAsia"/>
            <w:color w:val="333333"/>
            <w:sz w:val="24"/>
            <w:szCs w:val="24"/>
          </w:rPr>
          <w:t>师范生教师专业技能考核成绩汇总表</w:t>
        </w:r>
      </w:hyperlink>
    </w:p>
    <w:p w:rsidR="007108BE" w:rsidRPr="007108BE" w:rsidRDefault="007108BE">
      <w:pPr>
        <w:rPr>
          <w:rFonts w:ascii="宋体" w:eastAsia="宋体" w:hAnsi="宋体" w:cs="Times New Roman"/>
          <w:color w:val="333333"/>
          <w:sz w:val="24"/>
          <w:szCs w:val="24"/>
        </w:rPr>
      </w:pPr>
    </w:p>
    <w:p w:rsidR="007108BE" w:rsidRPr="007108BE" w:rsidRDefault="007108BE" w:rsidP="007108BE">
      <w:pPr>
        <w:ind w:firstLineChars="2500" w:firstLine="6000"/>
        <w:rPr>
          <w:rFonts w:ascii="宋体" w:eastAsia="宋体" w:hAnsi="宋体" w:cs="Times New Roman"/>
          <w:color w:val="333333"/>
          <w:sz w:val="24"/>
          <w:szCs w:val="24"/>
        </w:rPr>
      </w:pPr>
      <w:r w:rsidRPr="007108BE">
        <w:rPr>
          <w:rFonts w:ascii="宋体" w:eastAsia="宋体" w:hAnsi="宋体" w:cs="Times New Roman"/>
          <w:color w:val="333333"/>
          <w:sz w:val="24"/>
          <w:szCs w:val="24"/>
        </w:rPr>
        <w:t>教务处</w:t>
      </w:r>
    </w:p>
    <w:p w:rsidR="007108BE" w:rsidRPr="007108BE" w:rsidRDefault="007108BE" w:rsidP="007108BE">
      <w:pPr>
        <w:ind w:firstLineChars="2300" w:firstLine="5520"/>
        <w:rPr>
          <w:rFonts w:ascii="宋体" w:eastAsia="宋体" w:hAnsi="宋体" w:cs="Times New Roman"/>
          <w:color w:val="333333"/>
          <w:sz w:val="24"/>
          <w:szCs w:val="24"/>
        </w:rPr>
      </w:pPr>
      <w:r w:rsidRPr="007108BE">
        <w:rPr>
          <w:rFonts w:ascii="宋体" w:eastAsia="宋体" w:hAnsi="宋体" w:cs="Times New Roman" w:hint="eastAsia"/>
          <w:color w:val="333333"/>
          <w:sz w:val="24"/>
          <w:szCs w:val="24"/>
        </w:rPr>
        <w:t>2020年4月28日</w:t>
      </w:r>
    </w:p>
    <w:sectPr w:rsidR="007108BE" w:rsidRPr="007108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BAC" w:rsidRDefault="00207BAC" w:rsidP="00B31669">
      <w:r>
        <w:separator/>
      </w:r>
    </w:p>
  </w:endnote>
  <w:endnote w:type="continuationSeparator" w:id="0">
    <w:p w:rsidR="00207BAC" w:rsidRDefault="00207BAC" w:rsidP="00B3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BAC" w:rsidRDefault="00207BAC" w:rsidP="00B31669">
      <w:r>
        <w:separator/>
      </w:r>
    </w:p>
  </w:footnote>
  <w:footnote w:type="continuationSeparator" w:id="0">
    <w:p w:rsidR="00207BAC" w:rsidRDefault="00207BAC" w:rsidP="00B316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159"/>
    <w:rsid w:val="00031453"/>
    <w:rsid w:val="0006037B"/>
    <w:rsid w:val="000734B9"/>
    <w:rsid w:val="000765BA"/>
    <w:rsid w:val="000D5D87"/>
    <w:rsid w:val="001242F1"/>
    <w:rsid w:val="00164847"/>
    <w:rsid w:val="002014EA"/>
    <w:rsid w:val="0020214D"/>
    <w:rsid w:val="00207BAC"/>
    <w:rsid w:val="00227D06"/>
    <w:rsid w:val="002669F9"/>
    <w:rsid w:val="002C5DDC"/>
    <w:rsid w:val="00313BF2"/>
    <w:rsid w:val="00365907"/>
    <w:rsid w:val="003C4036"/>
    <w:rsid w:val="004818EB"/>
    <w:rsid w:val="004B3678"/>
    <w:rsid w:val="00523D41"/>
    <w:rsid w:val="00560AFF"/>
    <w:rsid w:val="005734AA"/>
    <w:rsid w:val="005754AF"/>
    <w:rsid w:val="0059467F"/>
    <w:rsid w:val="005E284B"/>
    <w:rsid w:val="0066692C"/>
    <w:rsid w:val="006E1A06"/>
    <w:rsid w:val="007079C0"/>
    <w:rsid w:val="007108BE"/>
    <w:rsid w:val="00736415"/>
    <w:rsid w:val="00774D1A"/>
    <w:rsid w:val="007E305D"/>
    <w:rsid w:val="007F5EB4"/>
    <w:rsid w:val="00817159"/>
    <w:rsid w:val="00873452"/>
    <w:rsid w:val="008B09EA"/>
    <w:rsid w:val="008D518B"/>
    <w:rsid w:val="008E7D2B"/>
    <w:rsid w:val="00994C30"/>
    <w:rsid w:val="009F29A1"/>
    <w:rsid w:val="00A0526B"/>
    <w:rsid w:val="00A469D2"/>
    <w:rsid w:val="00B0115F"/>
    <w:rsid w:val="00B01C1D"/>
    <w:rsid w:val="00B31669"/>
    <w:rsid w:val="00B5426F"/>
    <w:rsid w:val="00B934BD"/>
    <w:rsid w:val="00C2538B"/>
    <w:rsid w:val="00C515CC"/>
    <w:rsid w:val="00CA79C1"/>
    <w:rsid w:val="00E0273E"/>
    <w:rsid w:val="00E13A80"/>
    <w:rsid w:val="00E24041"/>
    <w:rsid w:val="00E553A1"/>
    <w:rsid w:val="00E86DA0"/>
    <w:rsid w:val="00EC617F"/>
    <w:rsid w:val="00F07793"/>
    <w:rsid w:val="00F34DEE"/>
    <w:rsid w:val="00F71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009014-4290-4635-9589-297C3B07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7108BE"/>
  </w:style>
  <w:style w:type="paragraph" w:styleId="a3">
    <w:name w:val="header"/>
    <w:basedOn w:val="a"/>
    <w:link w:val="Char"/>
    <w:uiPriority w:val="99"/>
    <w:unhideWhenUsed/>
    <w:rsid w:val="00B31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1669"/>
    <w:rPr>
      <w:sz w:val="18"/>
      <w:szCs w:val="18"/>
    </w:rPr>
  </w:style>
  <w:style w:type="paragraph" w:styleId="a4">
    <w:name w:val="footer"/>
    <w:basedOn w:val="a"/>
    <w:link w:val="Char0"/>
    <w:uiPriority w:val="99"/>
    <w:unhideWhenUsed/>
    <w:rsid w:val="00B31669"/>
    <w:pPr>
      <w:tabs>
        <w:tab w:val="center" w:pos="4153"/>
        <w:tab w:val="right" w:pos="8306"/>
      </w:tabs>
      <w:snapToGrid w:val="0"/>
      <w:jc w:val="left"/>
    </w:pPr>
    <w:rPr>
      <w:sz w:val="18"/>
      <w:szCs w:val="18"/>
    </w:rPr>
  </w:style>
  <w:style w:type="character" w:customStyle="1" w:styleId="Char0">
    <w:name w:val="页脚 Char"/>
    <w:basedOn w:val="a0"/>
    <w:link w:val="a4"/>
    <w:uiPriority w:val="99"/>
    <w:rsid w:val="00B316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272889">
      <w:bodyDiv w:val="1"/>
      <w:marLeft w:val="0"/>
      <w:marRight w:val="0"/>
      <w:marTop w:val="0"/>
      <w:marBottom w:val="0"/>
      <w:divBdr>
        <w:top w:val="none" w:sz="0" w:space="0" w:color="auto"/>
        <w:left w:val="none" w:sz="0" w:space="0" w:color="auto"/>
        <w:bottom w:val="none" w:sz="0" w:space="0" w:color="auto"/>
        <w:right w:val="none" w:sz="0" w:space="0" w:color="auto"/>
      </w:divBdr>
      <w:divsChild>
        <w:div w:id="779223650">
          <w:marLeft w:val="0"/>
          <w:marRight w:val="0"/>
          <w:marTop w:val="0"/>
          <w:marBottom w:val="0"/>
          <w:divBdr>
            <w:top w:val="none" w:sz="0" w:space="0" w:color="auto"/>
            <w:left w:val="none" w:sz="0" w:space="0" w:color="auto"/>
            <w:bottom w:val="none" w:sz="0" w:space="0" w:color="auto"/>
            <w:right w:val="none" w:sz="0" w:space="0" w:color="auto"/>
          </w:divBdr>
          <w:divsChild>
            <w:div w:id="196965475">
              <w:marLeft w:val="0"/>
              <w:marRight w:val="0"/>
              <w:marTop w:val="0"/>
              <w:marBottom w:val="0"/>
              <w:divBdr>
                <w:top w:val="none" w:sz="0" w:space="0" w:color="auto"/>
                <w:left w:val="none" w:sz="0" w:space="0" w:color="auto"/>
                <w:bottom w:val="none" w:sz="0" w:space="0" w:color="auto"/>
                <w:right w:val="none" w:sz="0" w:space="0" w:color="auto"/>
              </w:divBdr>
              <w:divsChild>
                <w:div w:id="395903420">
                  <w:marLeft w:val="0"/>
                  <w:marRight w:val="0"/>
                  <w:marTop w:val="0"/>
                  <w:marBottom w:val="0"/>
                  <w:divBdr>
                    <w:top w:val="none" w:sz="0" w:space="0" w:color="auto"/>
                    <w:left w:val="none" w:sz="0" w:space="0" w:color="auto"/>
                    <w:bottom w:val="none" w:sz="0" w:space="0" w:color="auto"/>
                    <w:right w:val="none" w:sz="0" w:space="0" w:color="auto"/>
                  </w:divBdr>
                  <w:divsChild>
                    <w:div w:id="1970435014">
                      <w:marLeft w:val="0"/>
                      <w:marRight w:val="0"/>
                      <w:marTop w:val="0"/>
                      <w:marBottom w:val="0"/>
                      <w:divBdr>
                        <w:top w:val="none" w:sz="0" w:space="0" w:color="auto"/>
                        <w:left w:val="none" w:sz="0" w:space="0" w:color="auto"/>
                        <w:bottom w:val="none" w:sz="0" w:space="0" w:color="auto"/>
                        <w:right w:val="none" w:sz="0" w:space="0" w:color="auto"/>
                      </w:divBdr>
                      <w:divsChild>
                        <w:div w:id="1526746804">
                          <w:marLeft w:val="0"/>
                          <w:marRight w:val="0"/>
                          <w:marTop w:val="0"/>
                          <w:marBottom w:val="0"/>
                          <w:divBdr>
                            <w:top w:val="none" w:sz="0" w:space="0" w:color="auto"/>
                            <w:left w:val="none" w:sz="0" w:space="0" w:color="auto"/>
                            <w:bottom w:val="none" w:sz="0" w:space="0" w:color="auto"/>
                            <w:right w:val="none" w:sz="0" w:space="0" w:color="auto"/>
                          </w:divBdr>
                          <w:divsChild>
                            <w:div w:id="1434589662">
                              <w:marLeft w:val="0"/>
                              <w:marRight w:val="0"/>
                              <w:marTop w:val="0"/>
                              <w:marBottom w:val="0"/>
                              <w:divBdr>
                                <w:top w:val="none" w:sz="0" w:space="0" w:color="auto"/>
                                <w:left w:val="none" w:sz="0" w:space="0" w:color="auto"/>
                                <w:bottom w:val="none" w:sz="0" w:space="0" w:color="auto"/>
                                <w:right w:val="none" w:sz="0" w:space="0" w:color="auto"/>
                              </w:divBdr>
                              <w:divsChild>
                                <w:div w:id="20389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dean.gxnu.edu.cn/wp-content/uploads/2016/06/&#38468;&#20214;2&#65306;&#24072;&#33539;&#29983;&#25945;&#24072;&#19987;&#19994;&#25216;&#33021;&#32771;&#26680;&#25104;&#32489;&#27719;&#24635;&#3492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an.gxnu.edu.cn/wp-content/uploads/2016/06/&#38468;&#20214;1&#65306;&#24072;&#33539;&#29983;&#25945;&#24072;&#19987;&#19994;&#25216;&#33021;&#32771;&#26680;&#21508;&#21333;&#39033;&#35780;&#20998;&#26631;&#20934;3.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285</Words>
  <Characters>1628</Characters>
  <Application>Microsoft Office Word</Application>
  <DocSecurity>0</DocSecurity>
  <Lines>13</Lines>
  <Paragraphs>3</Paragraphs>
  <ScaleCrop>false</ScaleCrop>
  <Company>ICOS</Company>
  <LinksUpToDate>false</LinksUpToDate>
  <CharactersWithSpaces>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教务处</dc:creator>
  <cp:keywords/>
  <dc:description/>
  <cp:lastModifiedBy>教务处</cp:lastModifiedBy>
  <cp:revision>63</cp:revision>
  <dcterms:created xsi:type="dcterms:W3CDTF">2020-04-27T02:18:00Z</dcterms:created>
  <dcterms:modified xsi:type="dcterms:W3CDTF">2020-04-28T00:51:00Z</dcterms:modified>
</cp:coreProperties>
</file>