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CCC7F9D">
      <w:pPr>
        <w:spacing w:line="440" w:lineRule="exact"/>
        <w:jc w:val="center"/>
        <w:rPr>
          <w:rFonts w:hint="eastAsia" w:ascii="宋体" w:hAnsi="宋体" w:eastAsia="宋体" w:cs="宋体"/>
          <w:sz w:val="24"/>
        </w:rPr>
      </w:pPr>
    </w:p>
    <w:p w14:paraId="2A85C3F6">
      <w:pPr>
        <w:spacing w:line="440" w:lineRule="exact"/>
        <w:jc w:val="center"/>
        <w:rPr>
          <w:rFonts w:hint="eastAsia" w:ascii="宋体" w:hAnsi="宋体" w:eastAsia="宋体" w:cs="宋体"/>
          <w:sz w:val="24"/>
        </w:rPr>
      </w:pPr>
    </w:p>
    <w:p w14:paraId="14C8706D">
      <w:pPr>
        <w:spacing w:line="440" w:lineRule="exact"/>
        <w:jc w:val="center"/>
        <w:rPr>
          <w:rFonts w:hint="eastAsia" w:ascii="宋体" w:hAnsi="宋体" w:eastAsia="宋体" w:cs="宋体"/>
          <w:sz w:val="24"/>
        </w:rPr>
      </w:pPr>
    </w:p>
    <w:p w14:paraId="76BACFDD">
      <w:pPr>
        <w:spacing w:line="440" w:lineRule="exact"/>
        <w:jc w:val="center"/>
        <w:rPr>
          <w:rFonts w:hint="eastAsia" w:ascii="宋体" w:hAnsi="宋体" w:eastAsia="宋体" w:cs="宋体"/>
          <w:sz w:val="24"/>
        </w:rPr>
      </w:pPr>
    </w:p>
    <w:p w14:paraId="6FB73BF7">
      <w:pPr>
        <w:spacing w:line="440" w:lineRule="exact"/>
        <w:rPr>
          <w:rFonts w:hint="eastAsia" w:ascii="宋体" w:hAnsi="宋体" w:eastAsia="宋体" w:cs="宋体"/>
          <w:sz w:val="24"/>
        </w:rPr>
      </w:pPr>
    </w:p>
    <w:p w14:paraId="0AF9123F">
      <w:pPr>
        <w:spacing w:line="440" w:lineRule="exact"/>
        <w:jc w:val="center"/>
        <w:rPr>
          <w:rFonts w:hint="eastAsia" w:ascii="宋体" w:hAnsi="宋体" w:eastAsia="宋体" w:cs="宋体"/>
          <w:sz w:val="24"/>
        </w:rPr>
      </w:pPr>
      <w:r>
        <w:rPr>
          <w:rFonts w:hint="default" w:ascii="Times New Roman" w:hAnsi="Times New Roman" w:eastAsia="宋体" w:cs="Times New Roman"/>
          <w:sz w:val="24"/>
        </w:rPr>
        <w:t>教务〔202</w:t>
      </w:r>
      <w:r>
        <w:rPr>
          <w:rFonts w:hint="default" w:ascii="Times New Roman" w:hAnsi="Times New Roman" w:eastAsia="宋体" w:cs="Times New Roman"/>
          <w:sz w:val="24"/>
          <w:lang w:val="en-US" w:eastAsia="zh-CN"/>
        </w:rPr>
        <w:t>6</w:t>
      </w:r>
      <w:r>
        <w:rPr>
          <w:rFonts w:hint="default" w:ascii="Times New Roman" w:hAnsi="Times New Roman" w:eastAsia="宋体" w:cs="Times New Roman"/>
          <w:sz w:val="24"/>
        </w:rPr>
        <w:t>〕</w:t>
      </w:r>
      <w:r>
        <w:rPr>
          <w:rFonts w:hint="eastAsia" w:ascii="Times New Roman" w:hAnsi="Times New Roman" w:eastAsia="宋体" w:cs="Times New Roman"/>
          <w:sz w:val="24"/>
          <w:lang w:val="en-US" w:eastAsia="zh-CN"/>
        </w:rPr>
        <w:t>41</w:t>
      </w:r>
      <w:r>
        <w:rPr>
          <w:rFonts w:hint="default" w:ascii="Times New Roman" w:hAnsi="Times New Roman" w:eastAsia="宋体" w:cs="Times New Roman"/>
          <w:sz w:val="24"/>
        </w:rPr>
        <w:t>号</w:t>
      </w:r>
    </w:p>
    <w:p w14:paraId="5E6D803E">
      <w:pPr>
        <w:spacing w:line="440" w:lineRule="exact"/>
        <w:rPr>
          <w:rFonts w:hint="eastAsia" w:ascii="宋体" w:hAnsi="宋体" w:eastAsia="宋体" w:cs="宋体"/>
          <w:color w:val="auto"/>
          <w:sz w:val="32"/>
          <w:szCs w:val="32"/>
          <w:highlight w:val="none"/>
          <w:lang w:val="en-US" w:eastAsia="zh-CN"/>
        </w:rPr>
      </w:pPr>
    </w:p>
    <w:p w14:paraId="468DF1D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0"/>
        <w:jc w:val="center"/>
        <w:textAlignment w:val="baseline"/>
        <w:rPr>
          <w:rFonts w:hint="eastAsia" w:ascii="宋体" w:hAnsi="宋体" w:eastAsia="宋体" w:cs="宋体"/>
          <w:caps w:val="0"/>
          <w:color w:val="333333"/>
          <w:spacing w:val="0"/>
          <w:sz w:val="21"/>
          <w:szCs w:val="21"/>
        </w:rPr>
      </w:pPr>
      <w:r>
        <w:rPr>
          <w:rFonts w:hint="eastAsia" w:ascii="宋体" w:hAnsi="宋体" w:eastAsia="宋体" w:cs="宋体"/>
          <w:b/>
          <w:bCs/>
          <w:color w:val="auto"/>
          <w:sz w:val="28"/>
          <w:szCs w:val="28"/>
          <w:lang w:val="en-US" w:eastAsia="zh-CN"/>
        </w:rPr>
        <w:t>关</w:t>
      </w:r>
      <w:r>
        <w:rPr>
          <w:rStyle w:val="5"/>
          <w:rFonts w:hint="eastAsia" w:ascii="宋体" w:hAnsi="宋体" w:eastAsia="宋体" w:cs="宋体"/>
          <w:caps w:val="0"/>
          <w:color w:val="333333"/>
          <w:spacing w:val="0"/>
          <w:sz w:val="28"/>
          <w:szCs w:val="28"/>
          <w:shd w:val="clear" w:fill="FFFFFF"/>
          <w:vertAlign w:val="baseline"/>
        </w:rPr>
        <w:t>于成立</w:t>
      </w:r>
      <w:r>
        <w:rPr>
          <w:rStyle w:val="5"/>
          <w:rFonts w:hint="eastAsia" w:ascii="宋体" w:hAnsi="宋体" w:eastAsia="宋体" w:cs="宋体"/>
          <w:caps w:val="0"/>
          <w:color w:val="333333"/>
          <w:spacing w:val="0"/>
          <w:sz w:val="28"/>
          <w:szCs w:val="28"/>
          <w:shd w:val="clear" w:fill="FFFFFF"/>
          <w:vertAlign w:val="baseline"/>
          <w:lang w:eastAsia="zh-CN"/>
        </w:rPr>
        <w:t>2026年上半年</w:t>
      </w:r>
      <w:r>
        <w:rPr>
          <w:rStyle w:val="5"/>
          <w:rFonts w:hint="eastAsia" w:ascii="宋体" w:hAnsi="宋体" w:eastAsia="宋体" w:cs="宋体"/>
          <w:caps w:val="0"/>
          <w:color w:val="333333"/>
          <w:spacing w:val="0"/>
          <w:sz w:val="28"/>
          <w:szCs w:val="28"/>
          <w:shd w:val="clear" w:fill="FFFFFF"/>
          <w:vertAlign w:val="baseline"/>
        </w:rPr>
        <w:t>全国大学英语四、六级考试和高校英语应用能力B级考试广西师范大学考点工作领导小组的通知</w:t>
      </w:r>
    </w:p>
    <w:p w14:paraId="77C11BE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0"/>
        <w:textAlignment w:val="baseline"/>
        <w:rPr>
          <w:rFonts w:hint="eastAsia" w:ascii="宋体" w:hAnsi="宋体" w:eastAsia="宋体" w:cs="宋体"/>
          <w:caps w:val="0"/>
          <w:color w:val="333333"/>
          <w:spacing w:val="0"/>
          <w:sz w:val="21"/>
          <w:szCs w:val="21"/>
        </w:rPr>
      </w:pPr>
      <w:r>
        <w:rPr>
          <w:rFonts w:hint="eastAsia" w:ascii="宋体" w:hAnsi="宋体" w:eastAsia="宋体" w:cs="宋体"/>
          <w:caps w:val="0"/>
          <w:color w:val="333333"/>
          <w:spacing w:val="0"/>
          <w:sz w:val="21"/>
          <w:szCs w:val="21"/>
          <w:shd w:val="clear" w:fill="FFFFFF"/>
          <w:vertAlign w:val="baseline"/>
        </w:rPr>
        <w:t> </w:t>
      </w:r>
    </w:p>
    <w:p w14:paraId="37406593">
      <w:pPr>
        <w:keepNext w:val="0"/>
        <w:keepLines w:val="0"/>
        <w:pageBreakBefore w:val="0"/>
        <w:widowControl w:val="0"/>
        <w:kinsoku/>
        <w:wordWrap/>
        <w:overflowPunct/>
        <w:topLinePunct w:val="0"/>
        <w:autoSpaceDE/>
        <w:autoSpaceDN/>
        <w:bidi w:val="0"/>
        <w:adjustRightInd/>
        <w:snapToGrid/>
        <w:spacing w:line="312"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各学院（部）、各有关单位：</w:t>
      </w:r>
    </w:p>
    <w:p w14:paraId="59002DAA">
      <w:pPr>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根据</w:t>
      </w:r>
      <w:r>
        <w:rPr>
          <w:rFonts w:hint="default" w:ascii="Times New Roman" w:hAnsi="Times New Roman" w:eastAsia="宋体" w:cs="Times New Roman"/>
          <w:spacing w:val="-4"/>
          <w:sz w:val="24"/>
          <w:szCs w:val="24"/>
          <w:lang w:val="en-US" w:eastAsia="zh-CN"/>
        </w:rPr>
        <w:t>《自治区招生考试院关于做好我区2026年上半年全国大学英语四、六级考试和高校英语应用能力B级考试考务工作的通知》（桂考院〔2026〕112号）</w:t>
      </w:r>
      <w:r>
        <w:rPr>
          <w:rFonts w:hint="default" w:ascii="Times New Roman" w:hAnsi="Times New Roman" w:eastAsia="宋体" w:cs="Times New Roman"/>
          <w:sz w:val="24"/>
          <w:szCs w:val="24"/>
        </w:rPr>
        <w:t>文件要求，</w:t>
      </w:r>
      <w:r>
        <w:rPr>
          <w:rFonts w:hint="default" w:ascii="Times New Roman" w:hAnsi="Times New Roman" w:eastAsia="宋体" w:cs="Times New Roman"/>
          <w:sz w:val="24"/>
          <w:szCs w:val="24"/>
          <w:lang w:eastAsia="zh-CN"/>
        </w:rPr>
        <w:t>2026年上半年</w:t>
      </w:r>
      <w:r>
        <w:rPr>
          <w:rFonts w:hint="default" w:ascii="Times New Roman" w:hAnsi="Times New Roman" w:eastAsia="宋体" w:cs="Times New Roman"/>
          <w:sz w:val="24"/>
          <w:szCs w:val="24"/>
        </w:rPr>
        <w:t>全国大学英语四、六级笔试和高校英语应用能力B级考试将于</w:t>
      </w:r>
      <w:r>
        <w:rPr>
          <w:rFonts w:hint="default" w:ascii="Times New Roman" w:hAnsi="Times New Roman" w:eastAsia="宋体" w:cs="Times New Roman"/>
          <w:sz w:val="24"/>
          <w:szCs w:val="24"/>
          <w:lang w:eastAsia="zh-CN"/>
        </w:rPr>
        <w:t>2026</w:t>
      </w:r>
      <w:r>
        <w:rPr>
          <w:rFonts w:hint="default" w:ascii="Times New Roman" w:hAnsi="Times New Roman" w:eastAsia="宋体" w:cs="Times New Roman"/>
          <w:sz w:val="24"/>
          <w:szCs w:val="24"/>
        </w:rPr>
        <w:t>年</w:t>
      </w:r>
      <w:r>
        <w:rPr>
          <w:rFonts w:hint="default" w:ascii="Times New Roman" w:hAnsi="Times New Roman" w:eastAsia="宋体" w:cs="Times New Roman"/>
          <w:sz w:val="24"/>
          <w:szCs w:val="24"/>
          <w:lang w:val="en-US" w:eastAsia="zh-CN"/>
        </w:rPr>
        <w:t>6</w:t>
      </w:r>
      <w:r>
        <w:rPr>
          <w:rFonts w:hint="default" w:ascii="Times New Roman" w:hAnsi="Times New Roman" w:eastAsia="宋体" w:cs="Times New Roman"/>
          <w:sz w:val="24"/>
          <w:szCs w:val="24"/>
        </w:rPr>
        <w:t>月1</w:t>
      </w:r>
      <w:r>
        <w:rPr>
          <w:rFonts w:hint="default" w:ascii="Times New Roman" w:hAnsi="Times New Roman" w:eastAsia="宋体" w:cs="Times New Roman"/>
          <w:sz w:val="24"/>
          <w:szCs w:val="24"/>
          <w:lang w:val="en-US" w:eastAsia="zh-CN"/>
        </w:rPr>
        <w:t>3</w:t>
      </w:r>
      <w:r>
        <w:rPr>
          <w:rFonts w:hint="default" w:ascii="Times New Roman" w:hAnsi="Times New Roman" w:eastAsia="宋体" w:cs="Times New Roman"/>
          <w:sz w:val="24"/>
          <w:szCs w:val="24"/>
        </w:rPr>
        <w:t>日（周六）至</w:t>
      </w:r>
      <w:r>
        <w:rPr>
          <w:rFonts w:hint="default" w:ascii="Times New Roman" w:hAnsi="Times New Roman" w:eastAsia="宋体" w:cs="Times New Roman"/>
          <w:sz w:val="24"/>
          <w:szCs w:val="24"/>
          <w:lang w:val="en-US" w:eastAsia="zh-CN"/>
        </w:rPr>
        <w:t>6</w:t>
      </w:r>
      <w:r>
        <w:rPr>
          <w:rFonts w:hint="default" w:ascii="Times New Roman" w:hAnsi="Times New Roman" w:eastAsia="宋体" w:cs="Times New Roman"/>
          <w:sz w:val="24"/>
          <w:szCs w:val="24"/>
        </w:rPr>
        <w:t>月</w:t>
      </w:r>
      <w:r>
        <w:rPr>
          <w:rFonts w:hint="default" w:ascii="Times New Roman" w:hAnsi="Times New Roman" w:eastAsia="宋体" w:cs="Times New Roman"/>
          <w:sz w:val="24"/>
          <w:szCs w:val="24"/>
          <w:lang w:val="en-US" w:eastAsia="zh-CN"/>
        </w:rPr>
        <w:t>14</w:t>
      </w:r>
      <w:r>
        <w:rPr>
          <w:rFonts w:hint="default" w:ascii="Times New Roman" w:hAnsi="Times New Roman" w:eastAsia="宋体" w:cs="Times New Roman"/>
          <w:sz w:val="24"/>
          <w:szCs w:val="24"/>
        </w:rPr>
        <w:t>日（周日）在我校育才校区、雁山校区和王城校区举行。为确保考试工作的科学、安全、有序、规范、公平、公正，</w:t>
      </w:r>
      <w:bookmarkStart w:id="0" w:name="_GoBack"/>
      <w:bookmarkEnd w:id="0"/>
      <w:r>
        <w:rPr>
          <w:rFonts w:hint="default" w:ascii="Times New Roman" w:hAnsi="Times New Roman" w:eastAsia="宋体" w:cs="Times New Roman"/>
          <w:sz w:val="24"/>
          <w:szCs w:val="24"/>
        </w:rPr>
        <w:t>现将有关事项通知如下：</w:t>
      </w:r>
    </w:p>
    <w:p w14:paraId="3C952C60">
      <w:pPr>
        <w:keepNext w:val="0"/>
        <w:keepLines w:val="0"/>
        <w:pageBreakBefore w:val="0"/>
        <w:widowControl w:val="0"/>
        <w:numPr>
          <w:ilvl w:val="0"/>
          <w:numId w:val="0"/>
        </w:numPr>
        <w:kinsoku/>
        <w:wordWrap/>
        <w:overflowPunct/>
        <w:topLinePunct w:val="0"/>
        <w:autoSpaceDE/>
        <w:autoSpaceDN/>
        <w:bidi w:val="0"/>
        <w:adjustRightInd/>
        <w:snapToGrid/>
        <w:spacing w:line="312" w:lineRule="auto"/>
        <w:ind w:firstLine="482" w:firstLineChars="200"/>
        <w:textAlignment w:val="auto"/>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lang w:val="en-US" w:eastAsia="zh-CN"/>
        </w:rPr>
        <w:t>一、</w:t>
      </w:r>
      <w:r>
        <w:rPr>
          <w:rFonts w:hint="default" w:ascii="Times New Roman" w:hAnsi="Times New Roman" w:eastAsia="宋体" w:cs="Times New Roman"/>
          <w:b/>
          <w:bCs/>
          <w:sz w:val="24"/>
          <w:szCs w:val="24"/>
        </w:rPr>
        <w:t>考试时间和地点</w:t>
      </w:r>
    </w:p>
    <w:tbl>
      <w:tblPr>
        <w:tblStyle w:val="3"/>
        <w:tblW w:w="5287"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1440"/>
        <w:gridCol w:w="1509"/>
        <w:gridCol w:w="4279"/>
        <w:gridCol w:w="1872"/>
      </w:tblGrid>
      <w:tr w14:paraId="69048C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90" w:hRule="atLeast"/>
          <w:jc w:val="center"/>
        </w:trPr>
        <w:tc>
          <w:tcPr>
            <w:tcW w:w="79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5C63A3CD">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pacing w:val="-4"/>
                <w:sz w:val="21"/>
                <w:szCs w:val="21"/>
                <w:lang w:val="en-US" w:eastAsia="zh-CN"/>
              </w:rPr>
            </w:pPr>
            <w:r>
              <w:rPr>
                <w:rFonts w:hint="default" w:ascii="Times New Roman" w:hAnsi="Times New Roman" w:eastAsia="宋体" w:cs="Times New Roman"/>
                <w:spacing w:val="-4"/>
                <w:sz w:val="21"/>
                <w:szCs w:val="21"/>
                <w:lang w:val="en-US" w:eastAsia="zh-CN"/>
              </w:rPr>
              <w:t>日 期</w:t>
            </w:r>
          </w:p>
        </w:tc>
        <w:tc>
          <w:tcPr>
            <w:tcW w:w="829" w:type="pc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6B5A8AD9">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pacing w:val="-4"/>
                <w:sz w:val="21"/>
                <w:szCs w:val="21"/>
                <w:lang w:val="en-US" w:eastAsia="zh-CN"/>
              </w:rPr>
            </w:pPr>
            <w:r>
              <w:rPr>
                <w:rFonts w:hint="default" w:ascii="Times New Roman" w:hAnsi="Times New Roman" w:eastAsia="宋体" w:cs="Times New Roman"/>
                <w:spacing w:val="-4"/>
                <w:sz w:val="21"/>
                <w:szCs w:val="21"/>
                <w:lang w:val="en-US" w:eastAsia="zh-CN"/>
              </w:rPr>
              <w:t>考试级别</w:t>
            </w:r>
          </w:p>
        </w:tc>
        <w:tc>
          <w:tcPr>
            <w:tcW w:w="235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42CBB95D">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pacing w:val="-4"/>
                <w:sz w:val="21"/>
                <w:szCs w:val="21"/>
                <w:lang w:val="en-US" w:eastAsia="zh-CN"/>
              </w:rPr>
            </w:pPr>
            <w:r>
              <w:rPr>
                <w:rFonts w:hint="default" w:ascii="Times New Roman" w:hAnsi="Times New Roman" w:eastAsia="宋体" w:cs="Times New Roman"/>
                <w:spacing w:val="-4"/>
                <w:sz w:val="21"/>
                <w:szCs w:val="21"/>
                <w:lang w:val="en-US" w:eastAsia="zh-CN"/>
              </w:rPr>
              <w:t>考试楼宇</w:t>
            </w:r>
          </w:p>
        </w:tc>
        <w:tc>
          <w:tcPr>
            <w:tcW w:w="102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58B96824">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pacing w:val="-4"/>
                <w:sz w:val="21"/>
                <w:szCs w:val="21"/>
                <w:lang w:val="en-US" w:eastAsia="zh-CN"/>
              </w:rPr>
            </w:pPr>
            <w:r>
              <w:rPr>
                <w:rFonts w:hint="default" w:ascii="Times New Roman" w:hAnsi="Times New Roman" w:eastAsia="宋体" w:cs="Times New Roman"/>
                <w:spacing w:val="-4"/>
                <w:sz w:val="21"/>
                <w:szCs w:val="21"/>
                <w:lang w:val="en-US" w:eastAsia="zh-CN"/>
              </w:rPr>
              <w:t>考务办</w:t>
            </w:r>
          </w:p>
        </w:tc>
      </w:tr>
      <w:tr w14:paraId="22C427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500" w:hRule="atLeast"/>
          <w:jc w:val="center"/>
        </w:trPr>
        <w:tc>
          <w:tcPr>
            <w:tcW w:w="79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27CDD06C">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pacing w:val="-4"/>
                <w:sz w:val="21"/>
                <w:szCs w:val="21"/>
                <w:lang w:val="en-US" w:eastAsia="zh-CN"/>
              </w:rPr>
            </w:pPr>
            <w:r>
              <w:rPr>
                <w:rFonts w:hint="default" w:ascii="Times New Roman" w:hAnsi="Times New Roman" w:eastAsia="宋体" w:cs="Times New Roman"/>
                <w:spacing w:val="-4"/>
                <w:sz w:val="21"/>
                <w:szCs w:val="21"/>
                <w:lang w:val="en-US" w:eastAsia="zh-CN"/>
              </w:rPr>
              <w:t>6月13日09:00-11:20</w:t>
            </w:r>
          </w:p>
        </w:tc>
        <w:tc>
          <w:tcPr>
            <w:tcW w:w="829" w:type="pc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6DB94B7F">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pacing w:val="-4"/>
                <w:sz w:val="21"/>
                <w:szCs w:val="21"/>
                <w:lang w:val="en-US" w:eastAsia="zh-CN"/>
              </w:rPr>
            </w:pPr>
            <w:r>
              <w:rPr>
                <w:rFonts w:hint="default" w:ascii="Times New Roman" w:hAnsi="Times New Roman" w:eastAsia="宋体" w:cs="Times New Roman"/>
                <w:spacing w:val="-4"/>
                <w:sz w:val="21"/>
                <w:szCs w:val="21"/>
                <w:lang w:val="en-US" w:eastAsia="zh-CN"/>
              </w:rPr>
              <w:t>英语四级</w:t>
            </w:r>
          </w:p>
          <w:p w14:paraId="2F326081">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pacing w:val="-4"/>
                <w:sz w:val="21"/>
                <w:szCs w:val="21"/>
                <w:lang w:val="en-US" w:eastAsia="zh-CN"/>
              </w:rPr>
            </w:pPr>
            <w:r>
              <w:rPr>
                <w:rFonts w:hint="default" w:ascii="Times New Roman" w:hAnsi="Times New Roman" w:eastAsia="宋体" w:cs="Times New Roman"/>
                <w:spacing w:val="-4"/>
                <w:sz w:val="21"/>
                <w:szCs w:val="21"/>
                <w:lang w:val="en-US" w:eastAsia="zh-CN"/>
              </w:rPr>
              <w:t>CET4</w:t>
            </w:r>
          </w:p>
          <w:p w14:paraId="4E446FAC">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pacing w:val="-4"/>
                <w:sz w:val="21"/>
                <w:szCs w:val="21"/>
                <w:lang w:val="en-US" w:eastAsia="zh-CN"/>
              </w:rPr>
            </w:pPr>
          </w:p>
          <w:p w14:paraId="0EAD03CE">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pacing w:val="-4"/>
                <w:sz w:val="21"/>
                <w:szCs w:val="21"/>
                <w:lang w:val="en-US" w:eastAsia="zh-CN"/>
              </w:rPr>
            </w:pPr>
            <w:r>
              <w:rPr>
                <w:rFonts w:hint="default" w:ascii="Times New Roman" w:hAnsi="Times New Roman" w:eastAsia="宋体" w:cs="Times New Roman"/>
                <w:spacing w:val="-4"/>
                <w:sz w:val="21"/>
                <w:szCs w:val="21"/>
                <w:lang w:val="en-US" w:eastAsia="zh-CN"/>
              </w:rPr>
              <w:t>日语四级</w:t>
            </w:r>
          </w:p>
          <w:p w14:paraId="647CC56B">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pacing w:val="-4"/>
                <w:sz w:val="21"/>
                <w:szCs w:val="21"/>
                <w:lang w:val="en-US" w:eastAsia="zh-CN"/>
              </w:rPr>
            </w:pPr>
            <w:r>
              <w:rPr>
                <w:rFonts w:hint="default" w:ascii="Times New Roman" w:hAnsi="Times New Roman" w:eastAsia="宋体" w:cs="Times New Roman"/>
                <w:spacing w:val="-4"/>
                <w:sz w:val="21"/>
                <w:szCs w:val="21"/>
                <w:lang w:val="en-US" w:eastAsia="zh-CN"/>
              </w:rPr>
              <w:t>CJT4</w:t>
            </w:r>
          </w:p>
          <w:p w14:paraId="2297BFFF">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pacing w:val="-4"/>
                <w:sz w:val="21"/>
                <w:szCs w:val="21"/>
                <w:lang w:val="en-US" w:eastAsia="zh-CN"/>
              </w:rPr>
            </w:pPr>
          </w:p>
          <w:p w14:paraId="5CB410E2">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pacing w:val="-4"/>
                <w:sz w:val="21"/>
                <w:szCs w:val="21"/>
                <w:lang w:val="en-US" w:eastAsia="zh-CN"/>
              </w:rPr>
            </w:pPr>
            <w:r>
              <w:rPr>
                <w:rFonts w:hint="default" w:ascii="Times New Roman" w:hAnsi="Times New Roman" w:eastAsia="宋体" w:cs="Times New Roman"/>
                <w:spacing w:val="-4"/>
                <w:sz w:val="21"/>
                <w:szCs w:val="21"/>
                <w:lang w:val="en-US" w:eastAsia="zh-CN"/>
              </w:rPr>
              <w:t>法语四级</w:t>
            </w:r>
          </w:p>
          <w:p w14:paraId="46E69D7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pacing w:val="-4"/>
                <w:sz w:val="21"/>
                <w:szCs w:val="21"/>
                <w:lang w:val="en-US" w:eastAsia="zh-CN"/>
              </w:rPr>
            </w:pPr>
            <w:r>
              <w:rPr>
                <w:rFonts w:hint="default" w:ascii="Times New Roman" w:hAnsi="Times New Roman" w:eastAsia="宋体" w:cs="Times New Roman"/>
                <w:kern w:val="0"/>
                <w:sz w:val="21"/>
                <w:szCs w:val="21"/>
              </w:rPr>
              <w:t>TFU4</w:t>
            </w:r>
          </w:p>
        </w:tc>
        <w:tc>
          <w:tcPr>
            <w:tcW w:w="235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2534096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color w:val="auto"/>
                <w:spacing w:val="-4"/>
                <w:sz w:val="21"/>
                <w:szCs w:val="21"/>
                <w:lang w:val="en-US" w:eastAsia="zh-CN"/>
              </w:rPr>
            </w:pPr>
            <w:r>
              <w:rPr>
                <w:rFonts w:hint="default" w:ascii="Times New Roman" w:hAnsi="Times New Roman" w:eastAsia="宋体" w:cs="Times New Roman"/>
                <w:color w:val="auto"/>
                <w:spacing w:val="-4"/>
                <w:sz w:val="21"/>
                <w:szCs w:val="21"/>
                <w:lang w:val="en-US" w:eastAsia="zh-CN"/>
              </w:rPr>
              <w:t xml:space="preserve">育才校区：数学楼     </w:t>
            </w:r>
          </w:p>
          <w:p w14:paraId="28026283">
            <w:pPr>
              <w:keepNext w:val="0"/>
              <w:keepLines w:val="0"/>
              <w:pageBreakBefore w:val="0"/>
              <w:widowControl w:val="0"/>
              <w:kinsoku/>
              <w:wordWrap/>
              <w:overflowPunct/>
              <w:topLinePunct w:val="0"/>
              <w:autoSpaceDE/>
              <w:autoSpaceDN/>
              <w:bidi w:val="0"/>
              <w:adjustRightInd/>
              <w:snapToGrid/>
              <w:spacing w:line="300" w:lineRule="exact"/>
              <w:ind w:left="0" w:leftChars="0" w:firstLine="838" w:firstLineChars="415"/>
              <w:jc w:val="both"/>
              <w:textAlignment w:val="auto"/>
              <w:rPr>
                <w:rFonts w:hint="default" w:ascii="Times New Roman" w:hAnsi="Times New Roman" w:eastAsia="宋体" w:cs="Times New Roman"/>
                <w:color w:val="auto"/>
                <w:spacing w:val="-4"/>
                <w:sz w:val="21"/>
                <w:szCs w:val="21"/>
                <w:lang w:val="en-US" w:eastAsia="zh-CN"/>
              </w:rPr>
            </w:pPr>
            <w:r>
              <w:rPr>
                <w:rFonts w:hint="default" w:ascii="Times New Roman" w:hAnsi="Times New Roman" w:eastAsia="宋体" w:cs="Times New Roman"/>
                <w:color w:val="auto"/>
                <w:spacing w:val="-4"/>
                <w:sz w:val="21"/>
                <w:szCs w:val="21"/>
                <w:lang w:val="en-US" w:eastAsia="zh-CN"/>
              </w:rPr>
              <w:t xml:space="preserve">  理科综合楼</w:t>
            </w:r>
          </w:p>
          <w:p w14:paraId="2241754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color w:val="auto"/>
                <w:spacing w:val="-4"/>
                <w:sz w:val="21"/>
                <w:szCs w:val="21"/>
                <w:u w:val="none"/>
                <w:lang w:val="en-US" w:eastAsia="zh-CN"/>
              </w:rPr>
            </w:pPr>
            <w:r>
              <w:rPr>
                <w:rFonts w:hint="default" w:ascii="Times New Roman" w:hAnsi="Times New Roman" w:eastAsia="宋体" w:cs="Times New Roman"/>
                <w:color w:val="auto"/>
                <w:spacing w:val="-4"/>
                <w:sz w:val="21"/>
                <w:szCs w:val="21"/>
                <w:lang w:val="en-US" w:eastAsia="zh-CN"/>
              </w:rPr>
              <w:t>雁山校区：</w:t>
            </w:r>
            <w:r>
              <w:rPr>
                <w:rFonts w:hint="default" w:ascii="Times New Roman" w:hAnsi="Times New Roman" w:eastAsia="宋体" w:cs="Times New Roman"/>
                <w:color w:val="auto"/>
                <w:spacing w:val="-4"/>
                <w:sz w:val="21"/>
                <w:szCs w:val="21"/>
                <w:u w:val="none"/>
                <w:lang w:val="en-US" w:eastAsia="zh-CN"/>
              </w:rPr>
              <w:t>文科四区</w:t>
            </w:r>
          </w:p>
          <w:p w14:paraId="3175C08C">
            <w:pPr>
              <w:keepNext w:val="0"/>
              <w:keepLines w:val="0"/>
              <w:pageBreakBefore w:val="0"/>
              <w:widowControl w:val="0"/>
              <w:kinsoku/>
              <w:wordWrap/>
              <w:overflowPunct/>
              <w:topLinePunct w:val="0"/>
              <w:autoSpaceDE/>
              <w:autoSpaceDN/>
              <w:bidi w:val="0"/>
              <w:adjustRightInd/>
              <w:snapToGrid/>
              <w:spacing w:line="300" w:lineRule="exact"/>
              <w:ind w:firstLine="1010" w:firstLineChars="500"/>
              <w:jc w:val="both"/>
              <w:textAlignment w:val="auto"/>
              <w:rPr>
                <w:rFonts w:hint="default" w:ascii="Times New Roman" w:hAnsi="Times New Roman" w:eastAsia="宋体" w:cs="Times New Roman"/>
                <w:color w:val="auto"/>
                <w:spacing w:val="-4"/>
                <w:sz w:val="21"/>
                <w:szCs w:val="21"/>
                <w:lang w:val="en-US" w:eastAsia="zh-CN"/>
              </w:rPr>
            </w:pPr>
            <w:r>
              <w:rPr>
                <w:rFonts w:hint="default" w:ascii="Times New Roman" w:hAnsi="Times New Roman" w:eastAsia="宋体" w:cs="Times New Roman"/>
                <w:color w:val="auto"/>
                <w:spacing w:val="-4"/>
                <w:sz w:val="21"/>
                <w:szCs w:val="21"/>
                <w:u w:val="none"/>
                <w:lang w:val="en-US" w:eastAsia="zh-CN"/>
              </w:rPr>
              <w:t>文科一区</w:t>
            </w:r>
          </w:p>
          <w:p w14:paraId="1978AD30">
            <w:pPr>
              <w:keepNext w:val="0"/>
              <w:keepLines w:val="0"/>
              <w:pageBreakBefore w:val="0"/>
              <w:widowControl w:val="0"/>
              <w:kinsoku/>
              <w:wordWrap/>
              <w:overflowPunct/>
              <w:topLinePunct w:val="0"/>
              <w:autoSpaceDE/>
              <w:autoSpaceDN/>
              <w:bidi w:val="0"/>
              <w:adjustRightInd/>
              <w:snapToGrid/>
              <w:spacing w:line="300" w:lineRule="exact"/>
              <w:ind w:firstLine="1010" w:firstLineChars="500"/>
              <w:jc w:val="both"/>
              <w:textAlignment w:val="auto"/>
              <w:rPr>
                <w:rFonts w:hint="default" w:ascii="Times New Roman" w:hAnsi="Times New Roman" w:eastAsia="宋体" w:cs="Times New Roman"/>
                <w:color w:val="auto"/>
                <w:spacing w:val="-4"/>
                <w:sz w:val="21"/>
                <w:szCs w:val="21"/>
                <w:lang w:val="en-US" w:eastAsia="zh-CN"/>
              </w:rPr>
            </w:pPr>
            <w:r>
              <w:rPr>
                <w:rFonts w:hint="default" w:ascii="Times New Roman" w:hAnsi="Times New Roman" w:eastAsia="宋体" w:cs="Times New Roman"/>
                <w:color w:val="auto"/>
                <w:spacing w:val="-4"/>
                <w:sz w:val="21"/>
                <w:szCs w:val="21"/>
                <w:lang w:val="en-US" w:eastAsia="zh-CN"/>
              </w:rPr>
              <w:t xml:space="preserve">理科三区 </w:t>
            </w:r>
          </w:p>
          <w:p w14:paraId="2DFF070B">
            <w:pPr>
              <w:keepNext w:val="0"/>
              <w:keepLines w:val="0"/>
              <w:pageBreakBefore w:val="0"/>
              <w:widowControl w:val="0"/>
              <w:kinsoku/>
              <w:wordWrap/>
              <w:overflowPunct/>
              <w:topLinePunct w:val="0"/>
              <w:autoSpaceDE/>
              <w:autoSpaceDN/>
              <w:bidi w:val="0"/>
              <w:adjustRightInd/>
              <w:snapToGrid/>
              <w:spacing w:line="300" w:lineRule="exact"/>
              <w:ind w:firstLine="1010" w:firstLineChars="500"/>
              <w:jc w:val="both"/>
              <w:textAlignment w:val="auto"/>
              <w:rPr>
                <w:rFonts w:hint="default" w:ascii="Times New Roman" w:hAnsi="Times New Roman" w:eastAsia="宋体" w:cs="Times New Roman"/>
                <w:color w:val="auto"/>
                <w:spacing w:val="-4"/>
                <w:sz w:val="21"/>
                <w:szCs w:val="21"/>
                <w:lang w:val="en-US" w:eastAsia="zh-CN"/>
              </w:rPr>
            </w:pPr>
            <w:r>
              <w:rPr>
                <w:rFonts w:hint="default" w:ascii="Times New Roman" w:hAnsi="Times New Roman" w:eastAsia="宋体" w:cs="Times New Roman"/>
                <w:color w:val="auto"/>
                <w:spacing w:val="-4"/>
                <w:sz w:val="21"/>
                <w:szCs w:val="21"/>
                <w:lang w:val="en-US" w:eastAsia="zh-CN"/>
              </w:rPr>
              <w:t xml:space="preserve">理科二区 </w:t>
            </w:r>
          </w:p>
          <w:p w14:paraId="12F3DBB1">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color w:val="auto"/>
                <w:spacing w:val="-4"/>
                <w:sz w:val="21"/>
                <w:szCs w:val="21"/>
                <w:lang w:val="en-US" w:eastAsia="zh-CN"/>
              </w:rPr>
            </w:pPr>
            <w:r>
              <w:rPr>
                <w:rFonts w:hint="default" w:ascii="Times New Roman" w:hAnsi="Times New Roman" w:eastAsia="宋体" w:cs="Times New Roman"/>
                <w:color w:val="auto"/>
                <w:spacing w:val="-4"/>
                <w:sz w:val="21"/>
                <w:szCs w:val="21"/>
                <w:lang w:val="en-US" w:eastAsia="zh-CN"/>
              </w:rPr>
              <w:t>王城校区：独秀楼</w:t>
            </w:r>
          </w:p>
          <w:p w14:paraId="7568F9A3">
            <w:pPr>
              <w:keepNext w:val="0"/>
              <w:keepLines w:val="0"/>
              <w:pageBreakBefore w:val="0"/>
              <w:widowControl w:val="0"/>
              <w:kinsoku/>
              <w:wordWrap/>
              <w:overflowPunct/>
              <w:topLinePunct w:val="0"/>
              <w:autoSpaceDE/>
              <w:autoSpaceDN/>
              <w:bidi w:val="0"/>
              <w:adjustRightInd/>
              <w:snapToGrid/>
              <w:spacing w:line="300" w:lineRule="exact"/>
              <w:ind w:firstLine="1010" w:firstLineChars="500"/>
              <w:jc w:val="both"/>
              <w:textAlignment w:val="auto"/>
              <w:rPr>
                <w:rFonts w:hint="default" w:ascii="Times New Roman" w:hAnsi="Times New Roman" w:eastAsia="宋体" w:cs="Times New Roman"/>
                <w:color w:val="auto"/>
                <w:spacing w:val="-4"/>
                <w:sz w:val="21"/>
                <w:szCs w:val="21"/>
                <w:lang w:val="en-US" w:eastAsia="zh-CN"/>
              </w:rPr>
            </w:pPr>
            <w:r>
              <w:rPr>
                <w:rFonts w:hint="default" w:ascii="Times New Roman" w:hAnsi="Times New Roman" w:eastAsia="宋体" w:cs="Times New Roman"/>
                <w:color w:val="auto"/>
                <w:spacing w:val="-4"/>
                <w:sz w:val="21"/>
                <w:szCs w:val="21"/>
                <w:lang w:val="en-US" w:eastAsia="zh-CN"/>
              </w:rPr>
              <w:t>教1楼</w:t>
            </w:r>
          </w:p>
        </w:tc>
        <w:tc>
          <w:tcPr>
            <w:tcW w:w="1028" w:type="pct"/>
            <w:vMerge w:val="restart"/>
            <w:tcBorders>
              <w:top w:val="single" w:color="000000" w:sz="6" w:space="0"/>
              <w:left w:val="single" w:color="000000" w:sz="6" w:space="0"/>
              <w:right w:val="single" w:color="000000" w:sz="6" w:space="0"/>
            </w:tcBorders>
            <w:shd w:val="clear" w:color="auto" w:fill="FFFFFF"/>
            <w:tcMar>
              <w:top w:w="75" w:type="dxa"/>
              <w:left w:w="150" w:type="dxa"/>
              <w:bottom w:w="75" w:type="dxa"/>
              <w:right w:w="150" w:type="dxa"/>
            </w:tcMar>
            <w:vAlign w:val="center"/>
          </w:tcPr>
          <w:p w14:paraId="696EE141">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宋体" w:cs="Times New Roman"/>
                <w:color w:val="000000" w:themeColor="text1"/>
                <w:spacing w:val="-4"/>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pacing w:val="-4"/>
                <w:sz w:val="21"/>
                <w:szCs w:val="21"/>
                <w:lang w:val="en-US" w:eastAsia="zh-CN"/>
                <w14:textFill>
                  <w14:solidFill>
                    <w14:schemeClr w14:val="tx1"/>
                  </w14:solidFill>
                </w14:textFill>
              </w:rPr>
              <w:t>育才校区：</w:t>
            </w:r>
          </w:p>
          <w:p w14:paraId="6BD497A6">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themeColor="text1"/>
                <w:spacing w:val="-4"/>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pacing w:val="-4"/>
                <w:sz w:val="21"/>
                <w:szCs w:val="21"/>
                <w:lang w:val="en-US" w:eastAsia="zh-CN"/>
                <w14:textFill>
                  <w14:solidFill>
                    <w14:schemeClr w14:val="tx1"/>
                  </w14:solidFill>
                </w14:textFill>
              </w:rPr>
              <w:t xml:space="preserve">  数学楼103</w:t>
            </w:r>
          </w:p>
          <w:p w14:paraId="2EC0ECFB">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themeColor="text1"/>
                <w:spacing w:val="-4"/>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pacing w:val="-4"/>
                <w:sz w:val="21"/>
                <w:szCs w:val="21"/>
                <w:lang w:val="en-US" w:eastAsia="zh-CN"/>
                <w14:textFill>
                  <w14:solidFill>
                    <w14:schemeClr w14:val="tx1"/>
                  </w14:solidFill>
                </w14:textFill>
              </w:rPr>
              <w:t xml:space="preserve">  理科楼001</w:t>
            </w:r>
          </w:p>
          <w:p w14:paraId="5D327E8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themeColor="text1"/>
                <w:spacing w:val="-4"/>
                <w:sz w:val="21"/>
                <w:szCs w:val="21"/>
                <w:lang w:val="en-US" w:eastAsia="zh-CN"/>
                <w14:textFill>
                  <w14:solidFill>
                    <w14:schemeClr w14:val="tx1"/>
                  </w14:solidFill>
                </w14:textFill>
              </w:rPr>
            </w:pPr>
          </w:p>
          <w:p w14:paraId="556315BE">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color w:val="000000" w:themeColor="text1"/>
                <w:spacing w:val="-4"/>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pacing w:val="-4"/>
                <w:sz w:val="21"/>
                <w:szCs w:val="21"/>
                <w:lang w:val="en-US" w:eastAsia="zh-CN"/>
                <w14:textFill>
                  <w14:solidFill>
                    <w14:schemeClr w14:val="tx1"/>
                  </w14:solidFill>
                </w14:textFill>
              </w:rPr>
              <w:t>雁山校区：</w:t>
            </w:r>
          </w:p>
          <w:p w14:paraId="73012EB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color w:val="000000" w:themeColor="text1"/>
                <w:spacing w:val="-4"/>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pacing w:val="-4"/>
                <w:sz w:val="21"/>
                <w:szCs w:val="21"/>
                <w:lang w:val="en-US" w:eastAsia="zh-CN"/>
                <w14:textFill>
                  <w14:solidFill>
                    <w14:schemeClr w14:val="tx1"/>
                  </w14:solidFill>
                </w14:textFill>
              </w:rPr>
              <w:t xml:space="preserve">    文四区103</w:t>
            </w:r>
          </w:p>
          <w:p w14:paraId="345EACA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color w:val="000000" w:themeColor="text1"/>
                <w:spacing w:val="-4"/>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pacing w:val="-4"/>
                <w:sz w:val="21"/>
                <w:szCs w:val="21"/>
                <w:lang w:val="en-US" w:eastAsia="zh-CN"/>
                <w14:textFill>
                  <w14:solidFill>
                    <w14:schemeClr w14:val="tx1"/>
                  </w14:solidFill>
                </w14:textFill>
              </w:rPr>
              <w:t xml:space="preserve">    文四区104</w:t>
            </w:r>
          </w:p>
          <w:p w14:paraId="5763940F">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color w:val="000000" w:themeColor="text1"/>
                <w:spacing w:val="-4"/>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pacing w:val="-4"/>
                <w:sz w:val="21"/>
                <w:szCs w:val="21"/>
                <w:lang w:val="en-US" w:eastAsia="zh-CN"/>
                <w14:textFill>
                  <w14:solidFill>
                    <w14:schemeClr w14:val="tx1"/>
                  </w14:solidFill>
                </w14:textFill>
              </w:rPr>
              <w:t xml:space="preserve">  </w:t>
            </w:r>
            <w:r>
              <w:rPr>
                <w:rFonts w:hint="default" w:ascii="Times New Roman" w:hAnsi="Times New Roman" w:eastAsia="宋体" w:cs="Times New Roman"/>
                <w:color w:val="auto"/>
                <w:spacing w:val="-4"/>
                <w:sz w:val="21"/>
                <w:szCs w:val="21"/>
                <w:lang w:val="en-US" w:eastAsia="zh-CN"/>
              </w:rPr>
              <w:t xml:space="preserve">  理三区105</w:t>
            </w:r>
          </w:p>
          <w:p w14:paraId="3D55A717">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color w:val="000000" w:themeColor="text1"/>
                <w:spacing w:val="-4"/>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pacing w:val="-4"/>
                <w:sz w:val="21"/>
                <w:szCs w:val="21"/>
                <w:lang w:val="en-US" w:eastAsia="zh-CN"/>
                <w14:textFill>
                  <w14:solidFill>
                    <w14:schemeClr w14:val="tx1"/>
                  </w14:solidFill>
                </w14:textFill>
              </w:rPr>
              <w:t xml:space="preserve">    理二区201</w:t>
            </w:r>
          </w:p>
          <w:p w14:paraId="00B1A08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color w:val="000000" w:themeColor="text1"/>
                <w:spacing w:val="-4"/>
                <w:sz w:val="21"/>
                <w:szCs w:val="21"/>
                <w:lang w:val="en-US" w:eastAsia="zh-CN"/>
                <w14:textFill>
                  <w14:solidFill>
                    <w14:schemeClr w14:val="tx1"/>
                  </w14:solidFill>
                </w14:textFill>
              </w:rPr>
            </w:pPr>
          </w:p>
          <w:p w14:paraId="6D0FCF6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color w:val="000000" w:themeColor="text1"/>
                <w:spacing w:val="-4"/>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pacing w:val="-4"/>
                <w:sz w:val="21"/>
                <w:szCs w:val="21"/>
                <w:lang w:val="en-US" w:eastAsia="zh-CN"/>
                <w14:textFill>
                  <w14:solidFill>
                    <w14:schemeClr w14:val="tx1"/>
                  </w14:solidFill>
                </w14:textFill>
              </w:rPr>
              <w:t>王城校区：</w:t>
            </w:r>
          </w:p>
          <w:p w14:paraId="1E81A64D">
            <w:pPr>
              <w:keepNext w:val="0"/>
              <w:keepLines w:val="0"/>
              <w:pageBreakBefore w:val="0"/>
              <w:widowControl w:val="0"/>
              <w:tabs>
                <w:tab w:val="left" w:pos="420"/>
              </w:tabs>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color w:val="000000" w:themeColor="text1"/>
                <w:spacing w:val="-4"/>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pacing w:val="-4"/>
                <w:sz w:val="21"/>
                <w:szCs w:val="21"/>
                <w:lang w:val="en-US" w:eastAsia="zh-CN"/>
                <w14:textFill>
                  <w14:solidFill>
                    <w14:schemeClr w14:val="tx1"/>
                  </w14:solidFill>
                </w14:textFill>
              </w:rPr>
              <w:t xml:space="preserve">    独秀楼101</w:t>
            </w:r>
          </w:p>
          <w:p w14:paraId="066AA92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themeColor="text1"/>
                <w:spacing w:val="-4"/>
                <w:sz w:val="21"/>
                <w:szCs w:val="21"/>
                <w:lang w:val="en-US" w:eastAsia="zh-CN"/>
                <w14:textFill>
                  <w14:solidFill>
                    <w14:schemeClr w14:val="tx1"/>
                  </w14:solidFill>
                </w14:textFill>
              </w:rPr>
            </w:pPr>
          </w:p>
        </w:tc>
      </w:tr>
      <w:tr w14:paraId="2F8006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79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66BAA09F">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pacing w:val="-4"/>
                <w:sz w:val="21"/>
                <w:szCs w:val="21"/>
                <w:lang w:val="en-US" w:eastAsia="zh-CN"/>
              </w:rPr>
            </w:pPr>
            <w:r>
              <w:rPr>
                <w:rFonts w:hint="default" w:ascii="Times New Roman" w:hAnsi="Times New Roman" w:eastAsia="宋体" w:cs="Times New Roman"/>
                <w:spacing w:val="-4"/>
                <w:sz w:val="21"/>
                <w:szCs w:val="21"/>
                <w:lang w:val="en-US" w:eastAsia="zh-CN"/>
              </w:rPr>
              <w:t>6月13日15:00-17:25</w:t>
            </w:r>
          </w:p>
        </w:tc>
        <w:tc>
          <w:tcPr>
            <w:tcW w:w="829" w:type="pc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1E08236E">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pacing w:val="-4"/>
                <w:sz w:val="21"/>
                <w:szCs w:val="21"/>
                <w:lang w:val="en-US" w:eastAsia="zh-CN"/>
              </w:rPr>
            </w:pPr>
            <w:r>
              <w:rPr>
                <w:rFonts w:hint="default" w:ascii="Times New Roman" w:hAnsi="Times New Roman" w:eastAsia="宋体" w:cs="Times New Roman"/>
                <w:spacing w:val="-4"/>
                <w:sz w:val="21"/>
                <w:szCs w:val="21"/>
                <w:lang w:val="en-US" w:eastAsia="zh-CN"/>
              </w:rPr>
              <w:t>英语六级</w:t>
            </w:r>
          </w:p>
          <w:p w14:paraId="44DBF63A">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pacing w:val="-4"/>
                <w:sz w:val="21"/>
                <w:szCs w:val="21"/>
                <w:lang w:val="en-US" w:eastAsia="zh-CN"/>
              </w:rPr>
            </w:pPr>
            <w:r>
              <w:rPr>
                <w:rFonts w:hint="default" w:ascii="Times New Roman" w:hAnsi="Times New Roman" w:eastAsia="宋体" w:cs="Times New Roman"/>
                <w:spacing w:val="-4"/>
                <w:sz w:val="21"/>
                <w:szCs w:val="21"/>
                <w:lang w:val="en-US" w:eastAsia="zh-CN"/>
              </w:rPr>
              <w:t>CET6</w:t>
            </w:r>
          </w:p>
        </w:tc>
        <w:tc>
          <w:tcPr>
            <w:tcW w:w="235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216E9A4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color w:val="auto"/>
                <w:spacing w:val="-4"/>
                <w:sz w:val="21"/>
                <w:szCs w:val="21"/>
                <w:lang w:val="en-US" w:eastAsia="zh-CN"/>
              </w:rPr>
            </w:pPr>
            <w:r>
              <w:rPr>
                <w:rFonts w:hint="default" w:ascii="Times New Roman" w:hAnsi="Times New Roman" w:eastAsia="宋体" w:cs="Times New Roman"/>
                <w:color w:val="auto"/>
                <w:spacing w:val="-4"/>
                <w:sz w:val="21"/>
                <w:szCs w:val="21"/>
                <w:lang w:val="en-US" w:eastAsia="zh-CN"/>
              </w:rPr>
              <w:t>育才校区：数学楼</w:t>
            </w:r>
          </w:p>
          <w:p w14:paraId="69E73A11">
            <w:pPr>
              <w:keepNext w:val="0"/>
              <w:keepLines w:val="0"/>
              <w:pageBreakBefore w:val="0"/>
              <w:widowControl w:val="0"/>
              <w:kinsoku/>
              <w:wordWrap/>
              <w:overflowPunct/>
              <w:topLinePunct w:val="0"/>
              <w:autoSpaceDE/>
              <w:autoSpaceDN/>
              <w:bidi w:val="0"/>
              <w:adjustRightInd/>
              <w:snapToGrid/>
              <w:spacing w:line="300" w:lineRule="exact"/>
              <w:ind w:left="0" w:leftChars="0" w:firstLine="1040" w:firstLineChars="515"/>
              <w:jc w:val="both"/>
              <w:textAlignment w:val="auto"/>
              <w:rPr>
                <w:rFonts w:hint="default" w:ascii="Times New Roman" w:hAnsi="Times New Roman" w:eastAsia="宋体" w:cs="Times New Roman"/>
                <w:color w:val="auto"/>
                <w:spacing w:val="-4"/>
                <w:sz w:val="21"/>
                <w:szCs w:val="21"/>
                <w:lang w:val="en-US" w:eastAsia="zh-CN"/>
              </w:rPr>
            </w:pPr>
            <w:r>
              <w:rPr>
                <w:rFonts w:hint="default" w:ascii="Times New Roman" w:hAnsi="Times New Roman" w:eastAsia="宋体" w:cs="Times New Roman"/>
                <w:color w:val="auto"/>
                <w:spacing w:val="-4"/>
                <w:sz w:val="21"/>
                <w:szCs w:val="21"/>
                <w:lang w:val="en-US" w:eastAsia="zh-CN"/>
              </w:rPr>
              <w:t>理科综合楼</w:t>
            </w:r>
          </w:p>
          <w:p w14:paraId="6FC5D890">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color w:val="auto"/>
                <w:spacing w:val="-4"/>
                <w:sz w:val="21"/>
                <w:szCs w:val="21"/>
                <w:lang w:val="en-US" w:eastAsia="zh-CN"/>
              </w:rPr>
            </w:pPr>
            <w:r>
              <w:rPr>
                <w:rFonts w:hint="default" w:ascii="Times New Roman" w:hAnsi="Times New Roman" w:eastAsia="宋体" w:cs="Times New Roman"/>
                <w:color w:val="auto"/>
                <w:spacing w:val="-4"/>
                <w:sz w:val="21"/>
                <w:szCs w:val="21"/>
                <w:lang w:val="en-US" w:eastAsia="zh-CN"/>
              </w:rPr>
              <w:t>雁山校区：文科四区</w:t>
            </w:r>
          </w:p>
          <w:p w14:paraId="31094AFC">
            <w:pPr>
              <w:keepNext w:val="0"/>
              <w:keepLines w:val="0"/>
              <w:pageBreakBefore w:val="0"/>
              <w:widowControl w:val="0"/>
              <w:kinsoku/>
              <w:wordWrap/>
              <w:overflowPunct/>
              <w:topLinePunct w:val="0"/>
              <w:autoSpaceDE/>
              <w:autoSpaceDN/>
              <w:bidi w:val="0"/>
              <w:adjustRightInd/>
              <w:snapToGrid/>
              <w:spacing w:line="300" w:lineRule="exact"/>
              <w:ind w:firstLine="1010" w:firstLineChars="500"/>
              <w:jc w:val="both"/>
              <w:textAlignment w:val="auto"/>
              <w:rPr>
                <w:rFonts w:hint="default" w:ascii="Times New Roman" w:hAnsi="Times New Roman" w:eastAsia="宋体" w:cs="Times New Roman"/>
                <w:color w:val="auto"/>
                <w:spacing w:val="-4"/>
                <w:sz w:val="21"/>
                <w:szCs w:val="21"/>
                <w:lang w:val="en-US" w:eastAsia="zh-CN"/>
              </w:rPr>
            </w:pPr>
            <w:r>
              <w:rPr>
                <w:rFonts w:hint="default" w:ascii="Times New Roman" w:hAnsi="Times New Roman" w:eastAsia="宋体" w:cs="Times New Roman"/>
                <w:color w:val="auto"/>
                <w:spacing w:val="-4"/>
                <w:sz w:val="21"/>
                <w:szCs w:val="21"/>
                <w:lang w:val="en-US" w:eastAsia="zh-CN"/>
              </w:rPr>
              <w:t>文科一区</w:t>
            </w:r>
          </w:p>
          <w:p w14:paraId="0560C657">
            <w:pPr>
              <w:keepNext w:val="0"/>
              <w:keepLines w:val="0"/>
              <w:pageBreakBefore w:val="0"/>
              <w:widowControl w:val="0"/>
              <w:kinsoku/>
              <w:wordWrap/>
              <w:overflowPunct/>
              <w:topLinePunct w:val="0"/>
              <w:autoSpaceDE/>
              <w:autoSpaceDN/>
              <w:bidi w:val="0"/>
              <w:adjustRightInd/>
              <w:snapToGrid/>
              <w:spacing w:line="300" w:lineRule="exact"/>
              <w:ind w:firstLine="808" w:firstLineChars="400"/>
              <w:jc w:val="both"/>
              <w:textAlignment w:val="auto"/>
              <w:rPr>
                <w:rFonts w:hint="default" w:ascii="Times New Roman" w:hAnsi="Times New Roman" w:eastAsia="宋体" w:cs="Times New Roman"/>
                <w:color w:val="auto"/>
                <w:spacing w:val="-4"/>
                <w:sz w:val="21"/>
                <w:szCs w:val="21"/>
                <w:lang w:val="en-US" w:eastAsia="zh-CN"/>
              </w:rPr>
            </w:pPr>
            <w:r>
              <w:rPr>
                <w:rFonts w:hint="default" w:ascii="Times New Roman" w:hAnsi="Times New Roman" w:eastAsia="宋体" w:cs="Times New Roman"/>
                <w:color w:val="auto"/>
                <w:spacing w:val="-4"/>
                <w:sz w:val="21"/>
                <w:szCs w:val="21"/>
                <w:lang w:val="en-US" w:eastAsia="zh-CN"/>
              </w:rPr>
              <w:t xml:space="preserve">  理科三区</w:t>
            </w:r>
          </w:p>
          <w:p w14:paraId="2149E2B1">
            <w:pPr>
              <w:keepNext w:val="0"/>
              <w:keepLines w:val="0"/>
              <w:pageBreakBefore w:val="0"/>
              <w:widowControl w:val="0"/>
              <w:kinsoku/>
              <w:wordWrap/>
              <w:overflowPunct/>
              <w:topLinePunct w:val="0"/>
              <w:autoSpaceDE/>
              <w:autoSpaceDN/>
              <w:bidi w:val="0"/>
              <w:adjustRightInd/>
              <w:snapToGrid/>
              <w:spacing w:line="300" w:lineRule="exact"/>
              <w:ind w:firstLine="1010" w:firstLineChars="500"/>
              <w:jc w:val="both"/>
              <w:textAlignment w:val="auto"/>
              <w:rPr>
                <w:rFonts w:hint="default" w:ascii="Times New Roman" w:hAnsi="Times New Roman" w:eastAsia="宋体" w:cs="Times New Roman"/>
                <w:color w:val="auto"/>
                <w:spacing w:val="-4"/>
                <w:sz w:val="21"/>
                <w:szCs w:val="21"/>
                <w:lang w:val="en-US" w:eastAsia="zh-CN"/>
              </w:rPr>
            </w:pPr>
            <w:r>
              <w:rPr>
                <w:rFonts w:hint="default" w:ascii="Times New Roman" w:hAnsi="Times New Roman" w:eastAsia="宋体" w:cs="Times New Roman"/>
                <w:color w:val="auto"/>
                <w:spacing w:val="-4"/>
                <w:sz w:val="21"/>
                <w:szCs w:val="21"/>
                <w:lang w:val="en-US" w:eastAsia="zh-CN"/>
              </w:rPr>
              <w:t>理科二区</w:t>
            </w:r>
          </w:p>
          <w:p w14:paraId="6C24975C">
            <w:pPr>
              <w:keepNext w:val="0"/>
              <w:keepLines w:val="0"/>
              <w:pageBreakBefore w:val="0"/>
              <w:widowControl w:val="0"/>
              <w:kinsoku/>
              <w:wordWrap/>
              <w:overflowPunct/>
              <w:topLinePunct w:val="0"/>
              <w:autoSpaceDE/>
              <w:autoSpaceDN/>
              <w:bidi w:val="0"/>
              <w:adjustRightInd/>
              <w:snapToGrid/>
              <w:spacing w:line="300" w:lineRule="exact"/>
              <w:ind w:left="1010" w:hanging="1010" w:hangingChars="500"/>
              <w:jc w:val="both"/>
              <w:textAlignment w:val="auto"/>
              <w:rPr>
                <w:rFonts w:hint="default" w:ascii="Times New Roman" w:hAnsi="Times New Roman" w:eastAsia="宋体" w:cs="Times New Roman"/>
                <w:color w:val="auto"/>
                <w:spacing w:val="-4"/>
                <w:sz w:val="21"/>
                <w:szCs w:val="21"/>
                <w:lang w:val="en-US" w:eastAsia="zh-CN"/>
              </w:rPr>
            </w:pPr>
            <w:r>
              <w:rPr>
                <w:rFonts w:hint="default" w:ascii="Times New Roman" w:hAnsi="Times New Roman" w:eastAsia="宋体" w:cs="Times New Roman"/>
                <w:color w:val="auto"/>
                <w:spacing w:val="-4"/>
                <w:sz w:val="21"/>
                <w:szCs w:val="21"/>
                <w:lang w:val="en-US" w:eastAsia="zh-CN"/>
              </w:rPr>
              <w:t xml:space="preserve">王城校区：独秀楼 </w:t>
            </w:r>
          </w:p>
          <w:p w14:paraId="69B8E7BA">
            <w:pPr>
              <w:keepNext w:val="0"/>
              <w:keepLines w:val="0"/>
              <w:pageBreakBefore w:val="0"/>
              <w:widowControl w:val="0"/>
              <w:kinsoku/>
              <w:wordWrap/>
              <w:overflowPunct/>
              <w:topLinePunct w:val="0"/>
              <w:autoSpaceDE/>
              <w:autoSpaceDN/>
              <w:bidi w:val="0"/>
              <w:adjustRightInd/>
              <w:snapToGrid/>
              <w:spacing w:line="300" w:lineRule="exact"/>
              <w:ind w:left="1008" w:leftChars="480" w:firstLine="0" w:firstLineChars="0"/>
              <w:jc w:val="both"/>
              <w:textAlignment w:val="auto"/>
              <w:rPr>
                <w:rFonts w:hint="default" w:ascii="Times New Roman" w:hAnsi="Times New Roman" w:eastAsia="宋体" w:cs="Times New Roman"/>
                <w:color w:val="auto"/>
                <w:spacing w:val="-4"/>
                <w:sz w:val="21"/>
                <w:szCs w:val="21"/>
                <w:lang w:val="en-US" w:eastAsia="zh-CN"/>
              </w:rPr>
            </w:pPr>
            <w:r>
              <w:rPr>
                <w:rFonts w:hint="default" w:ascii="Times New Roman" w:hAnsi="Times New Roman" w:eastAsia="宋体" w:cs="Times New Roman"/>
                <w:color w:val="auto"/>
                <w:spacing w:val="-4"/>
                <w:sz w:val="21"/>
                <w:szCs w:val="21"/>
                <w:lang w:val="en-US" w:eastAsia="zh-CN"/>
              </w:rPr>
              <w:t>教1楼</w:t>
            </w:r>
          </w:p>
        </w:tc>
        <w:tc>
          <w:tcPr>
            <w:tcW w:w="1028" w:type="pct"/>
            <w:vMerge w:val="continue"/>
            <w:tcBorders>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7F333643">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themeColor="text1"/>
                <w:spacing w:val="-4"/>
                <w:sz w:val="21"/>
                <w:szCs w:val="21"/>
                <w:lang w:val="en-US" w:eastAsia="zh-CN"/>
                <w14:textFill>
                  <w14:solidFill>
                    <w14:schemeClr w14:val="tx1"/>
                  </w14:solidFill>
                </w14:textFill>
              </w:rPr>
            </w:pPr>
          </w:p>
        </w:tc>
      </w:tr>
      <w:tr w14:paraId="2D0E3A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jc w:val="center"/>
        </w:trPr>
        <w:tc>
          <w:tcPr>
            <w:tcW w:w="79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78C01976">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pacing w:val="-4"/>
                <w:sz w:val="21"/>
                <w:szCs w:val="21"/>
                <w:lang w:val="en-US" w:eastAsia="zh-CN"/>
              </w:rPr>
            </w:pPr>
            <w:r>
              <w:rPr>
                <w:rFonts w:hint="default" w:ascii="Times New Roman" w:hAnsi="Times New Roman" w:eastAsia="宋体" w:cs="Times New Roman"/>
                <w:spacing w:val="-4"/>
                <w:sz w:val="21"/>
                <w:szCs w:val="21"/>
                <w:lang w:val="en-US" w:eastAsia="zh-CN"/>
              </w:rPr>
              <w:t>6月14日15:00-17:00</w:t>
            </w:r>
          </w:p>
        </w:tc>
        <w:tc>
          <w:tcPr>
            <w:tcW w:w="829" w:type="pc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7A61D7DF">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pacing w:val="-4"/>
                <w:sz w:val="21"/>
                <w:szCs w:val="21"/>
                <w:lang w:val="en-US" w:eastAsia="zh-CN"/>
              </w:rPr>
            </w:pPr>
            <w:r>
              <w:rPr>
                <w:rFonts w:hint="default" w:ascii="Times New Roman" w:hAnsi="Times New Roman" w:eastAsia="宋体" w:cs="Times New Roman"/>
                <w:spacing w:val="-4"/>
                <w:sz w:val="21"/>
                <w:szCs w:val="21"/>
                <w:lang w:val="en-US" w:eastAsia="zh-CN"/>
              </w:rPr>
              <w:t>高校英语</w:t>
            </w:r>
          </w:p>
          <w:p w14:paraId="319EBE59">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pacing w:val="-4"/>
                <w:sz w:val="21"/>
                <w:szCs w:val="21"/>
                <w:lang w:val="en-US" w:eastAsia="zh-CN"/>
              </w:rPr>
            </w:pPr>
            <w:r>
              <w:rPr>
                <w:rFonts w:hint="default" w:ascii="Times New Roman" w:hAnsi="Times New Roman" w:eastAsia="宋体" w:cs="Times New Roman"/>
                <w:spacing w:val="-4"/>
                <w:sz w:val="21"/>
                <w:szCs w:val="21"/>
                <w:lang w:val="en-US" w:eastAsia="zh-CN"/>
              </w:rPr>
              <w:t>应用能力B级</w:t>
            </w:r>
          </w:p>
        </w:tc>
        <w:tc>
          <w:tcPr>
            <w:tcW w:w="235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796E7F41">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color w:val="000000" w:themeColor="text1"/>
                <w:spacing w:val="-4"/>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pacing w:val="-4"/>
                <w:sz w:val="21"/>
                <w:szCs w:val="21"/>
                <w:lang w:val="en-US" w:eastAsia="zh-CN"/>
                <w14:textFill>
                  <w14:solidFill>
                    <w14:schemeClr w14:val="tx1"/>
                  </w14:solidFill>
                </w14:textFill>
              </w:rPr>
              <w:t>雁山校区：文科四区</w:t>
            </w:r>
          </w:p>
          <w:p w14:paraId="227E3178">
            <w:pPr>
              <w:keepNext w:val="0"/>
              <w:keepLines w:val="0"/>
              <w:pageBreakBefore w:val="0"/>
              <w:widowControl w:val="0"/>
              <w:kinsoku/>
              <w:wordWrap/>
              <w:overflowPunct/>
              <w:topLinePunct w:val="0"/>
              <w:autoSpaceDE/>
              <w:autoSpaceDN/>
              <w:bidi w:val="0"/>
              <w:adjustRightInd/>
              <w:snapToGrid/>
              <w:spacing w:line="300" w:lineRule="exact"/>
              <w:ind w:firstLine="1010" w:firstLineChars="500"/>
              <w:jc w:val="both"/>
              <w:textAlignment w:val="auto"/>
              <w:rPr>
                <w:rFonts w:hint="default" w:ascii="Times New Roman" w:hAnsi="Times New Roman" w:eastAsia="宋体" w:cs="Times New Roman"/>
                <w:color w:val="000000" w:themeColor="text1"/>
                <w:spacing w:val="-4"/>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pacing w:val="-4"/>
                <w:sz w:val="21"/>
                <w:szCs w:val="21"/>
                <w:lang w:val="en-US" w:eastAsia="zh-CN"/>
                <w14:textFill>
                  <w14:solidFill>
                    <w14:schemeClr w14:val="tx1"/>
                  </w14:solidFill>
                </w14:textFill>
              </w:rPr>
              <w:t>文科一区</w:t>
            </w:r>
          </w:p>
        </w:tc>
        <w:tc>
          <w:tcPr>
            <w:tcW w:w="102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37D5F18A">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color w:val="000000" w:themeColor="text1"/>
                <w:spacing w:val="-4"/>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pacing w:val="-4"/>
                <w:sz w:val="21"/>
                <w:szCs w:val="21"/>
                <w:lang w:val="en-US" w:eastAsia="zh-CN"/>
                <w14:textFill>
                  <w14:solidFill>
                    <w14:schemeClr w14:val="tx1"/>
                  </w14:solidFill>
                </w14:textFill>
              </w:rPr>
              <w:t>雁山校区：</w:t>
            </w:r>
          </w:p>
          <w:p w14:paraId="7AD7B10E">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color w:val="000000" w:themeColor="text1"/>
                <w:spacing w:val="-4"/>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pacing w:val="-4"/>
                <w:sz w:val="21"/>
                <w:szCs w:val="21"/>
                <w:lang w:val="en-US" w:eastAsia="zh-CN"/>
                <w14:textFill>
                  <w14:solidFill>
                    <w14:schemeClr w14:val="tx1"/>
                  </w14:solidFill>
                </w14:textFill>
              </w:rPr>
              <w:t xml:space="preserve">    文四区104</w:t>
            </w:r>
          </w:p>
        </w:tc>
      </w:tr>
    </w:tbl>
    <w:p w14:paraId="2777566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eastAsia="宋体" w:cs="Times New Roman"/>
          <w:b/>
          <w:bCs/>
          <w:sz w:val="24"/>
          <w:szCs w:val="24"/>
          <w:lang w:val="en-US" w:eastAsia="zh-CN"/>
        </w:rPr>
      </w:pPr>
      <w:r>
        <w:rPr>
          <w:rFonts w:hint="default" w:ascii="Times New Roman" w:hAnsi="Times New Roman" w:eastAsia="宋体" w:cs="Times New Roman"/>
          <w:b/>
          <w:bCs/>
          <w:sz w:val="24"/>
          <w:szCs w:val="24"/>
          <w:lang w:val="en-US" w:eastAsia="zh-CN"/>
        </w:rPr>
        <w:t>二、组织机构</w:t>
      </w:r>
    </w:p>
    <w:p w14:paraId="53AC82D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为加强领导，推进工作扎实开展，学校成立</w:t>
      </w:r>
      <w:r>
        <w:rPr>
          <w:rFonts w:hint="default" w:ascii="Times New Roman" w:hAnsi="Times New Roman" w:eastAsia="宋体" w:cs="Times New Roman"/>
          <w:sz w:val="24"/>
          <w:szCs w:val="24"/>
          <w:lang w:eastAsia="zh-CN"/>
        </w:rPr>
        <w:t>2026年上半年</w:t>
      </w:r>
      <w:r>
        <w:rPr>
          <w:rFonts w:hint="default" w:ascii="Times New Roman" w:hAnsi="Times New Roman" w:eastAsia="宋体" w:cs="Times New Roman"/>
          <w:sz w:val="24"/>
          <w:szCs w:val="24"/>
        </w:rPr>
        <w:t>全国大学英语四、六级考试和高校英语应用能力B级考试考点工作领导小组，具体成员名单如下：</w:t>
      </w:r>
    </w:p>
    <w:p w14:paraId="17B862B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rPr>
        <w:t>组</w:t>
      </w:r>
      <w:r>
        <w:rPr>
          <w:rFonts w:hint="default"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长：</w:t>
      </w:r>
      <w:r>
        <w:rPr>
          <w:rFonts w:hint="default" w:ascii="Times New Roman" w:hAnsi="Times New Roman" w:eastAsia="宋体" w:cs="Times New Roman"/>
          <w:sz w:val="24"/>
          <w:szCs w:val="24"/>
          <w:lang w:val="en-US" w:eastAsia="zh-CN"/>
        </w:rPr>
        <w:t>黄晓娟</w:t>
      </w:r>
    </w:p>
    <w:p w14:paraId="73B7DF0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副组长：</w:t>
      </w:r>
      <w:r>
        <w:rPr>
          <w:rFonts w:hint="default" w:ascii="Times New Roman" w:hAnsi="Times New Roman" w:eastAsia="宋体" w:cs="Times New Roman"/>
          <w:sz w:val="24"/>
          <w:szCs w:val="24"/>
          <w:lang w:val="en-US" w:eastAsia="zh-CN"/>
        </w:rPr>
        <w:t>杨茂庆</w:t>
      </w:r>
      <w:r>
        <w:rPr>
          <w:rFonts w:hint="default" w:ascii="Times New Roman" w:hAnsi="Times New Roman" w:eastAsia="宋体" w:cs="Times New Roman"/>
          <w:sz w:val="24"/>
          <w:szCs w:val="24"/>
        </w:rPr>
        <w:t xml:space="preserve">  李宇杰  何彦诚</w:t>
      </w:r>
    </w:p>
    <w:p w14:paraId="2ED816D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成</w:t>
      </w:r>
      <w:r>
        <w:rPr>
          <w:rFonts w:hint="default"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员：黄权标  </w:t>
      </w:r>
      <w:r>
        <w:rPr>
          <w:rFonts w:hint="default" w:ascii="Times New Roman" w:hAnsi="Times New Roman" w:eastAsia="宋体" w:cs="Times New Roman"/>
          <w:sz w:val="24"/>
          <w:szCs w:val="24"/>
          <w:lang w:val="en-US" w:eastAsia="zh-CN"/>
        </w:rPr>
        <w:t>韦永志</w:t>
      </w:r>
      <w:r>
        <w:rPr>
          <w:rFonts w:hint="default" w:ascii="Times New Roman" w:hAnsi="Times New Roman" w:eastAsia="宋体" w:cs="Times New Roman"/>
          <w:sz w:val="24"/>
          <w:szCs w:val="24"/>
        </w:rPr>
        <w:t xml:space="preserve">  </w:t>
      </w:r>
      <w:r>
        <w:rPr>
          <w:rFonts w:hint="default" w:ascii="Times New Roman" w:hAnsi="Times New Roman" w:eastAsia="宋体" w:cs="Times New Roman"/>
          <w:sz w:val="24"/>
          <w:szCs w:val="24"/>
          <w:lang w:val="en-US" w:eastAsia="zh-CN"/>
        </w:rPr>
        <w:t xml:space="preserve">章冬兰  </w:t>
      </w:r>
      <w:r>
        <w:rPr>
          <w:rFonts w:hint="default" w:ascii="Times New Roman" w:hAnsi="Times New Roman" w:eastAsia="宋体" w:cs="Times New Roman"/>
          <w:sz w:val="24"/>
          <w:szCs w:val="24"/>
        </w:rPr>
        <w:t>蒙新华</w:t>
      </w:r>
      <w:r>
        <w:rPr>
          <w:rFonts w:hint="default" w:ascii="Times New Roman" w:hAnsi="Times New Roman" w:eastAsia="宋体" w:cs="Times New Roman"/>
          <w:sz w:val="24"/>
          <w:szCs w:val="24"/>
          <w:lang w:val="en-US" w:eastAsia="zh-CN"/>
        </w:rPr>
        <w:t xml:space="preserve">  梁  鑫</w:t>
      </w:r>
      <w:r>
        <w:rPr>
          <w:rFonts w:hint="default" w:ascii="Times New Roman" w:hAnsi="Times New Roman" w:eastAsia="宋体" w:cs="Times New Roman"/>
          <w:sz w:val="24"/>
          <w:szCs w:val="24"/>
        </w:rPr>
        <w:t xml:space="preserve">  </w:t>
      </w:r>
    </w:p>
    <w:p w14:paraId="7CA3842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lang w:eastAsia="zh-CN"/>
        </w:rPr>
      </w:pPr>
      <w:r>
        <w:rPr>
          <w:rFonts w:hint="default" w:ascii="Times New Roman" w:hAnsi="Times New Roman" w:eastAsia="宋体" w:cs="Times New Roman"/>
          <w:sz w:val="24"/>
          <w:szCs w:val="24"/>
        </w:rPr>
        <w:t>秘</w:t>
      </w:r>
      <w:r>
        <w:rPr>
          <w:rFonts w:hint="default"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书：</w:t>
      </w:r>
      <w:r>
        <w:rPr>
          <w:rFonts w:hint="default" w:ascii="Times New Roman" w:hAnsi="Times New Roman" w:eastAsia="宋体" w:cs="Times New Roman"/>
          <w:sz w:val="24"/>
          <w:szCs w:val="24"/>
          <w:lang w:val="en-US" w:eastAsia="zh-CN"/>
        </w:rPr>
        <w:t>谢翠雪</w:t>
      </w:r>
    </w:p>
    <w:p w14:paraId="460BBF0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领导小组下设考务办公室、各考区考务负责人和校内巡视员</w:t>
      </w:r>
      <w:r>
        <w:rPr>
          <w:rFonts w:hint="default" w:ascii="Times New Roman" w:hAnsi="Times New Roman" w:eastAsia="宋体" w:cs="Times New Roman"/>
          <w:sz w:val="24"/>
          <w:szCs w:val="24"/>
          <w:lang w:val="en-US" w:eastAsia="zh-CN"/>
        </w:rPr>
        <w:t>组</w:t>
      </w:r>
      <w:r>
        <w:rPr>
          <w:rFonts w:hint="default" w:ascii="Times New Roman" w:hAnsi="Times New Roman" w:eastAsia="宋体" w:cs="Times New Roman"/>
          <w:sz w:val="24"/>
          <w:szCs w:val="24"/>
        </w:rPr>
        <w:t>。</w:t>
      </w:r>
    </w:p>
    <w:p w14:paraId="04D69F9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（一）考务办公室</w:t>
      </w:r>
    </w:p>
    <w:p w14:paraId="05EC997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主</w:t>
      </w:r>
      <w:r>
        <w:rPr>
          <w:rFonts w:hint="default"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任：</w:t>
      </w:r>
      <w:r>
        <w:rPr>
          <w:rFonts w:hint="default" w:ascii="Times New Roman" w:hAnsi="Times New Roman" w:eastAsia="宋体" w:cs="Times New Roman"/>
          <w:sz w:val="24"/>
          <w:szCs w:val="24"/>
          <w:lang w:val="en-US" w:eastAsia="zh-CN"/>
        </w:rPr>
        <w:t>梁  鑫</w:t>
      </w:r>
    </w:p>
    <w:p w14:paraId="011D7C3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lang w:eastAsia="zh-CN"/>
        </w:rPr>
      </w:pPr>
      <w:r>
        <w:rPr>
          <w:rFonts w:hint="default" w:ascii="Times New Roman" w:hAnsi="Times New Roman" w:eastAsia="宋体" w:cs="Times New Roman"/>
          <w:sz w:val="24"/>
          <w:szCs w:val="24"/>
        </w:rPr>
        <w:t>秘</w:t>
      </w:r>
      <w:r>
        <w:rPr>
          <w:rFonts w:hint="default"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书：</w:t>
      </w:r>
      <w:r>
        <w:rPr>
          <w:rFonts w:hint="default" w:ascii="Times New Roman" w:hAnsi="Times New Roman" w:eastAsia="宋体" w:cs="Times New Roman"/>
          <w:sz w:val="24"/>
          <w:szCs w:val="24"/>
          <w:lang w:val="en-US" w:eastAsia="zh-CN"/>
        </w:rPr>
        <w:t>谢翠雪</w:t>
      </w:r>
    </w:p>
    <w:p w14:paraId="74FC843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lang w:val="en-US" w:eastAsia="zh-CN"/>
        </w:rPr>
        <w:t>二</w:t>
      </w: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rPr>
        <w:t>各校区考务负责人</w:t>
      </w:r>
      <w:r>
        <w:rPr>
          <w:rFonts w:hint="default" w:ascii="Times New Roman" w:hAnsi="Times New Roman" w:eastAsia="宋体" w:cs="Times New Roman"/>
          <w:sz w:val="24"/>
          <w:szCs w:val="24"/>
          <w:lang w:val="en-US" w:eastAsia="zh-CN"/>
        </w:rPr>
        <w:t>组</w:t>
      </w:r>
    </w:p>
    <w:p w14:paraId="081AD21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rPr>
        <w:t>育才校区考务负责人：</w:t>
      </w:r>
      <w:r>
        <w:rPr>
          <w:rFonts w:hint="default" w:ascii="Times New Roman" w:hAnsi="Times New Roman" w:eastAsia="宋体" w:cs="Times New Roman"/>
          <w:sz w:val="24"/>
          <w:szCs w:val="24"/>
          <w:lang w:val="en-US" w:eastAsia="zh-CN"/>
        </w:rPr>
        <w:t xml:space="preserve"> 阳佳耘 </w:t>
      </w:r>
    </w:p>
    <w:p w14:paraId="244B6C5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rPr>
        <w:t>雁山校区考务负责人：</w:t>
      </w:r>
      <w:r>
        <w:rPr>
          <w:rFonts w:hint="default" w:ascii="Times New Roman" w:hAnsi="Times New Roman" w:eastAsia="宋体" w:cs="Times New Roman"/>
          <w:sz w:val="24"/>
          <w:szCs w:val="24"/>
          <w:lang w:val="en-US" w:eastAsia="zh-CN"/>
        </w:rPr>
        <w:t xml:space="preserve"> 梁  鑫   蒲智勇   凌海波  李群英 </w:t>
      </w:r>
    </w:p>
    <w:p w14:paraId="4D37727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rPr>
        <w:t>王城校区考务负责人：</w:t>
      </w:r>
      <w:r>
        <w:rPr>
          <w:rFonts w:hint="default" w:ascii="Times New Roman" w:hAnsi="Times New Roman" w:eastAsia="宋体" w:cs="Times New Roman"/>
          <w:sz w:val="24"/>
          <w:szCs w:val="24"/>
          <w:lang w:val="en-US" w:eastAsia="zh-CN"/>
        </w:rPr>
        <w:t xml:space="preserve"> 宁见红</w:t>
      </w:r>
    </w:p>
    <w:p w14:paraId="5AB21B8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rPr>
        <w:t>（三）校内巡视员</w:t>
      </w:r>
      <w:r>
        <w:rPr>
          <w:rFonts w:hint="default" w:ascii="Times New Roman" w:hAnsi="Times New Roman" w:eastAsia="宋体" w:cs="Times New Roman"/>
          <w:sz w:val="24"/>
          <w:szCs w:val="24"/>
          <w:lang w:val="en-US" w:eastAsia="zh-CN"/>
        </w:rPr>
        <w:t>组</w:t>
      </w:r>
    </w:p>
    <w:p w14:paraId="6619E2F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谭智奇  黄  琳  苏  明  钟婉莹  钟景清  谢婷婷  苏  宝</w:t>
      </w:r>
    </w:p>
    <w:p w14:paraId="2152BED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赵萌萌  严浩真  周晓霞  梁婵娟  曹  庆  卢  洁  李  敏</w:t>
      </w:r>
    </w:p>
    <w:p w14:paraId="2C41EEC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 xml:space="preserve">汤明旭  黄秋菊  李  俏  陈祖权  卢泓宇  刘  伶  </w:t>
      </w:r>
    </w:p>
    <w:p w14:paraId="269F8996">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三、工作职责及要求</w:t>
      </w:r>
    </w:p>
    <w:p w14:paraId="457E29C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（一）考点领导小组</w:t>
      </w:r>
    </w:p>
    <w:p w14:paraId="7BDB74C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在自治区招生考试院的领导下，负责组织实施、管理本考点的大学英语等级考试工作，确保考试各项工作有序、规范进行，并对考试组织工作过程中的重大问题进行研究和决策。</w:t>
      </w:r>
    </w:p>
    <w:p w14:paraId="7F2FEC7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（二）考务办公室</w:t>
      </w:r>
    </w:p>
    <w:p w14:paraId="63B956B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根据有关招生考试政策规定和要求，负责考试用品的准备；考场编排；监考员的选聘、培训和工作安排；试卷的接送、保管、发放等事宜。</w:t>
      </w:r>
    </w:p>
    <w:p w14:paraId="1889032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rPr>
        <w:t>（三）各考区考务负责人</w:t>
      </w:r>
      <w:r>
        <w:rPr>
          <w:rFonts w:hint="default" w:ascii="Times New Roman" w:hAnsi="Times New Roman" w:eastAsia="宋体" w:cs="Times New Roman"/>
          <w:sz w:val="24"/>
          <w:szCs w:val="24"/>
          <w:lang w:val="en-US" w:eastAsia="zh-CN"/>
        </w:rPr>
        <w:t>组</w:t>
      </w:r>
    </w:p>
    <w:p w14:paraId="18CB3F9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根据有关招生考试政策规定和要求，负责本考点试卷的安全保密工作和本考点的考试情况报告工作，及时处理本考点发生的突发事件。</w:t>
      </w:r>
    </w:p>
    <w:p w14:paraId="26E349E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rPr>
        <w:t>（四）校内巡视员</w:t>
      </w:r>
      <w:r>
        <w:rPr>
          <w:rFonts w:hint="default" w:ascii="Times New Roman" w:hAnsi="Times New Roman" w:eastAsia="宋体" w:cs="Times New Roman"/>
          <w:sz w:val="24"/>
          <w:szCs w:val="24"/>
          <w:lang w:val="en-US" w:eastAsia="zh-CN"/>
        </w:rPr>
        <w:t>组</w:t>
      </w:r>
    </w:p>
    <w:p w14:paraId="6AA7DA2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根据有关招生考试政策规定和要求，负责巡查考场考试情况，监督考风考纪，协助考务负责人处理考点突发情况，确保考试顺利进行。 </w:t>
      </w:r>
    </w:p>
    <w:p w14:paraId="7046AF4D">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四、其他事项</w:t>
      </w:r>
    </w:p>
    <w:p w14:paraId="3A9C901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一）各学院（部）、各单位要高度重视全国大学英语四、六级考试和高校英语应用能力B级考试，本着高效有序、勤俭朴实、热情团结的工作原则，将工作各项任务进行细化，精心安排、协调配合、互相支持，圆满完成相关工作。</w:t>
      </w:r>
    </w:p>
    <w:p w14:paraId="016C820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（二）考试内容包含听力项目，请各学院（部）、各单位在考试期间，在考场周围不要组织各类影响考试的活动及暂停会发出噪音的施工项目，以免对考试产生影响。</w:t>
      </w:r>
    </w:p>
    <w:p w14:paraId="37D6DAD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（三）领导小组及下设各工作机构在完成本次考试工作后自行撤销。</w:t>
      </w:r>
    </w:p>
    <w:p w14:paraId="35737460">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 </w:t>
      </w:r>
    </w:p>
    <w:p w14:paraId="5C248FC6">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 </w:t>
      </w:r>
    </w:p>
    <w:p w14:paraId="38482AB8">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教务处/教师教学发展中心</w:t>
      </w:r>
      <w:r>
        <w:rPr>
          <w:rFonts w:hint="default" w:ascii="Times New Roman" w:hAnsi="Times New Roman" w:eastAsia="宋体" w:cs="Times New Roman"/>
          <w:sz w:val="24"/>
          <w:szCs w:val="24"/>
          <w:lang w:val="en-US" w:eastAsia="zh-CN"/>
        </w:rPr>
        <w:t xml:space="preserve">       </w:t>
      </w:r>
    </w:p>
    <w:p w14:paraId="257FE2FB">
      <w:pPr>
        <w:keepNext w:val="0"/>
        <w:keepLines w:val="0"/>
        <w:pageBreakBefore w:val="0"/>
        <w:widowControl w:val="0"/>
        <w:kinsoku/>
        <w:wordWrap w:val="0"/>
        <w:overflowPunct/>
        <w:topLinePunct w:val="0"/>
        <w:autoSpaceDE/>
        <w:autoSpaceDN/>
        <w:bidi w:val="0"/>
        <w:adjustRightInd/>
        <w:snapToGrid/>
        <w:spacing w:line="360" w:lineRule="auto"/>
        <w:ind w:firstLine="420" w:firstLineChars="0"/>
        <w:jc w:val="left"/>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lang w:eastAsia="zh-CN"/>
        </w:rPr>
        <w:t>2026</w:t>
      </w:r>
      <w:r>
        <w:rPr>
          <w:rFonts w:hint="default" w:ascii="Times New Roman" w:hAnsi="Times New Roman" w:eastAsia="宋体" w:cs="Times New Roman"/>
          <w:sz w:val="24"/>
          <w:szCs w:val="24"/>
        </w:rPr>
        <w:t>年</w:t>
      </w:r>
      <w:r>
        <w:rPr>
          <w:rFonts w:hint="default" w:ascii="Times New Roman" w:hAnsi="Times New Roman" w:eastAsia="宋体" w:cs="Times New Roman"/>
          <w:sz w:val="24"/>
          <w:szCs w:val="24"/>
          <w:lang w:val="en-US" w:eastAsia="zh-CN"/>
        </w:rPr>
        <w:t>6</w:t>
      </w:r>
      <w:r>
        <w:rPr>
          <w:rFonts w:hint="default" w:ascii="Times New Roman" w:hAnsi="Times New Roman" w:eastAsia="宋体" w:cs="Times New Roman"/>
          <w:sz w:val="24"/>
          <w:szCs w:val="24"/>
        </w:rPr>
        <w:t>月</w:t>
      </w:r>
      <w:r>
        <w:rPr>
          <w:rFonts w:hint="default" w:ascii="Times New Roman" w:hAnsi="Times New Roman" w:eastAsia="宋体" w:cs="Times New Roman"/>
          <w:sz w:val="24"/>
          <w:szCs w:val="24"/>
          <w:lang w:val="en-US" w:eastAsia="zh-CN"/>
        </w:rPr>
        <w:t>4</w:t>
      </w:r>
      <w:r>
        <w:rPr>
          <w:rFonts w:hint="default" w:ascii="Times New Roman" w:hAnsi="Times New Roman" w:eastAsia="宋体" w:cs="Times New Roman"/>
          <w:sz w:val="24"/>
          <w:szCs w:val="24"/>
        </w:rPr>
        <w:t>日</w:t>
      </w:r>
      <w:r>
        <w:rPr>
          <w:rFonts w:hint="default" w:ascii="Times New Roman" w:hAnsi="Times New Roman" w:eastAsia="宋体" w:cs="Times New Roman"/>
          <w:sz w:val="24"/>
          <w:szCs w:val="24"/>
          <w:lang w:val="en-US" w:eastAsia="zh-CN"/>
        </w:rPr>
        <w:t xml:space="preserve"> </w:t>
      </w:r>
    </w:p>
    <w:p w14:paraId="101EE50F">
      <w:pPr>
        <w:keepNext w:val="0"/>
        <w:keepLines w:val="0"/>
        <w:pageBreakBefore w:val="0"/>
        <w:kinsoku/>
        <w:wordWrap/>
        <w:overflowPunct/>
        <w:topLinePunct w:val="0"/>
        <w:autoSpaceDE/>
        <w:autoSpaceDN/>
        <w:bidi w:val="0"/>
        <w:adjustRightInd/>
        <w:snapToGrid/>
        <w:spacing w:line="360" w:lineRule="auto"/>
        <w:rPr>
          <w:rFonts w:hint="eastAsia" w:ascii="宋体" w:hAnsi="宋体" w:eastAsia="宋体" w:cs="宋体"/>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isplayBackgroundShape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NkYzYwZWI0YzRmNzQyNjUxMjM2ZDY5MDAxY2NhMmIifQ=="/>
  </w:docVars>
  <w:rsids>
    <w:rsidRoot w:val="15BA07E8"/>
    <w:rsid w:val="05EC5337"/>
    <w:rsid w:val="060914B4"/>
    <w:rsid w:val="08E510A5"/>
    <w:rsid w:val="0F7708CF"/>
    <w:rsid w:val="15237771"/>
    <w:rsid w:val="15BA07E8"/>
    <w:rsid w:val="1C866929"/>
    <w:rsid w:val="1CE823C3"/>
    <w:rsid w:val="1D3152EE"/>
    <w:rsid w:val="1D9A0FC3"/>
    <w:rsid w:val="1DB749AF"/>
    <w:rsid w:val="215108D1"/>
    <w:rsid w:val="218912A4"/>
    <w:rsid w:val="234D3504"/>
    <w:rsid w:val="24537993"/>
    <w:rsid w:val="253B1C1A"/>
    <w:rsid w:val="261E32FE"/>
    <w:rsid w:val="268F1740"/>
    <w:rsid w:val="26FA4C99"/>
    <w:rsid w:val="28AC2CB5"/>
    <w:rsid w:val="2A3E3828"/>
    <w:rsid w:val="2B312768"/>
    <w:rsid w:val="2C764DC7"/>
    <w:rsid w:val="2D346567"/>
    <w:rsid w:val="2DED5686"/>
    <w:rsid w:val="31797FF5"/>
    <w:rsid w:val="32C338D5"/>
    <w:rsid w:val="33165E07"/>
    <w:rsid w:val="33590AD6"/>
    <w:rsid w:val="33AB6E58"/>
    <w:rsid w:val="34D3133E"/>
    <w:rsid w:val="35E94AF3"/>
    <w:rsid w:val="376A6767"/>
    <w:rsid w:val="3A7822E9"/>
    <w:rsid w:val="3E06272D"/>
    <w:rsid w:val="3EE64FA1"/>
    <w:rsid w:val="42176DFB"/>
    <w:rsid w:val="441B1DD7"/>
    <w:rsid w:val="446811D3"/>
    <w:rsid w:val="4598284D"/>
    <w:rsid w:val="45E76415"/>
    <w:rsid w:val="46C67279"/>
    <w:rsid w:val="46D05455"/>
    <w:rsid w:val="4BEF07C8"/>
    <w:rsid w:val="4C080E93"/>
    <w:rsid w:val="4CCB0688"/>
    <w:rsid w:val="4F9842DC"/>
    <w:rsid w:val="51FF0968"/>
    <w:rsid w:val="52F32524"/>
    <w:rsid w:val="537023B8"/>
    <w:rsid w:val="537833D2"/>
    <w:rsid w:val="547073D7"/>
    <w:rsid w:val="590E03F2"/>
    <w:rsid w:val="59407906"/>
    <w:rsid w:val="5A42306D"/>
    <w:rsid w:val="5EF74406"/>
    <w:rsid w:val="5F675DDE"/>
    <w:rsid w:val="60AC035C"/>
    <w:rsid w:val="60D96503"/>
    <w:rsid w:val="627B5AC3"/>
    <w:rsid w:val="627E3805"/>
    <w:rsid w:val="654E3963"/>
    <w:rsid w:val="66A13BA6"/>
    <w:rsid w:val="685E52C7"/>
    <w:rsid w:val="68BC67E4"/>
    <w:rsid w:val="6AAB7162"/>
    <w:rsid w:val="70F3716D"/>
    <w:rsid w:val="75AF3188"/>
    <w:rsid w:val="766038C8"/>
    <w:rsid w:val="768B2E19"/>
    <w:rsid w:val="7D846103"/>
    <w:rsid w:val="7F337C9D"/>
    <w:rsid w:val="7FFD3B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0"/>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1285</Words>
  <Characters>1374</Characters>
  <Lines>0</Lines>
  <Paragraphs>0</Paragraphs>
  <TotalTime>24</TotalTime>
  <ScaleCrop>false</ScaleCrop>
  <LinksUpToDate>false</LinksUpToDate>
  <CharactersWithSpaces>1613</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2023-11-27T09:22:00Z</dcterms:created>
  <dc:creator>ElNino1414543988</dc:creator>
  <cp:lastModifiedBy>WPS_1508944842</cp:lastModifiedBy>
  <cp:lastPrinted>2026-06-04T03:55:00Z</cp:lastPrinted>
  <dcterms:modified xsi:type="dcterms:W3CDTF">2026-06-04T08:30:40Z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D9E49A96DA42484580FB07418C7CFB40_11</vt:lpwstr>
  </property>
  <property fmtid="{D5CDD505-2E9C-101B-9397-08002B2CF9AE}" pid="4" name="KSOTemplateDocerSaveRecord">
    <vt:lpwstr>eyJoZGlkIjoiM2YzMGY2OWFkNzQ2OGRmMDY4NzI1ZWUwZTYxM2NiNTQiLCJ1c2VySWQiOiIzMTY4MjI2NDAifQ==</vt:lpwstr>
  </property>
</Properties>
</file>