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D0259" w14:textId="77777777" w:rsidR="00010223" w:rsidRDefault="00010223" w:rsidP="00010223">
      <w:pPr>
        <w:spacing w:before="143" w:line="292" w:lineRule="auto"/>
        <w:ind w:left="3234" w:right="690" w:hanging="2200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spacing w:val="-6"/>
          <w:sz w:val="44"/>
          <w:szCs w:val="44"/>
          <w:lang w:eastAsia="zh-CN"/>
        </w:rPr>
        <w:t>第二十四届广西高校教育教学数字化</w:t>
      </w:r>
      <w:r>
        <w:rPr>
          <w:rFonts w:ascii="宋体" w:eastAsia="宋体" w:hAnsi="宋体" w:cs="宋体"/>
          <w:spacing w:val="3"/>
          <w:sz w:val="44"/>
          <w:szCs w:val="44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2"/>
          <w:sz w:val="44"/>
          <w:szCs w:val="44"/>
          <w:lang w:eastAsia="zh-CN"/>
        </w:rPr>
        <w:t>大赛评分标准</w:t>
      </w:r>
    </w:p>
    <w:p w14:paraId="45B018A0" w14:textId="77777777" w:rsidR="00010223" w:rsidRDefault="00010223" w:rsidP="00010223">
      <w:pPr>
        <w:spacing w:before="107" w:line="221" w:lineRule="auto"/>
        <w:ind w:left="2162"/>
        <w:rPr>
          <w:rFonts w:ascii="黑体" w:eastAsia="黑体" w:hAnsi="黑体" w:cs="黑体"/>
          <w:sz w:val="33"/>
          <w:szCs w:val="33"/>
          <w:lang w:eastAsia="zh-CN"/>
        </w:rPr>
      </w:pPr>
      <w:r>
        <w:rPr>
          <w:rFonts w:ascii="黑体" w:eastAsia="黑体" w:hAnsi="黑体" w:cs="黑体"/>
          <w:b/>
          <w:bCs/>
          <w:spacing w:val="-4"/>
          <w:sz w:val="33"/>
          <w:szCs w:val="33"/>
          <w:lang w:eastAsia="zh-CN"/>
        </w:rPr>
        <w:t>赛项1:</w:t>
      </w:r>
      <w:r>
        <w:rPr>
          <w:rFonts w:ascii="黑体" w:eastAsia="黑体" w:hAnsi="黑体" w:cs="黑体"/>
          <w:spacing w:val="-78"/>
          <w:sz w:val="33"/>
          <w:szCs w:val="33"/>
          <w:lang w:eastAsia="zh-CN"/>
        </w:rPr>
        <w:t xml:space="preserve"> </w:t>
      </w:r>
      <w:r>
        <w:rPr>
          <w:rFonts w:ascii="宋体" w:eastAsia="宋体" w:hAnsi="宋体" w:cs="宋体"/>
          <w:b/>
          <w:bCs/>
          <w:spacing w:val="-4"/>
          <w:sz w:val="33"/>
          <w:szCs w:val="33"/>
          <w:lang w:eastAsia="zh-CN"/>
        </w:rPr>
        <w:t>AI</w:t>
      </w:r>
      <w:r>
        <w:rPr>
          <w:rFonts w:ascii="宋体" w:eastAsia="宋体" w:hAnsi="宋体" w:cs="宋体"/>
          <w:spacing w:val="-92"/>
          <w:sz w:val="33"/>
          <w:szCs w:val="33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-4"/>
          <w:sz w:val="33"/>
          <w:szCs w:val="33"/>
          <w:lang w:eastAsia="zh-CN"/>
        </w:rPr>
        <w:t>赋能教学创新应用案例</w:t>
      </w:r>
    </w:p>
    <w:tbl>
      <w:tblPr>
        <w:tblStyle w:val="TableNormal"/>
        <w:tblpPr w:leftFromText="180" w:rightFromText="180" w:vertAnchor="text" w:horzAnchor="margin" w:tblpY="40"/>
        <w:tblW w:w="8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7201"/>
      </w:tblGrid>
      <w:tr w:rsidR="00010223" w14:paraId="58801999" w14:textId="77777777" w:rsidTr="001928BA">
        <w:trPr>
          <w:trHeight w:val="734"/>
        </w:trPr>
        <w:tc>
          <w:tcPr>
            <w:tcW w:w="1173" w:type="dxa"/>
          </w:tcPr>
          <w:p w14:paraId="0FAD9B8D" w14:textId="77777777" w:rsidR="00010223" w:rsidRDefault="00010223" w:rsidP="001928BA">
            <w:pPr>
              <w:pStyle w:val="TableText"/>
              <w:spacing w:before="34" w:line="218" w:lineRule="auto"/>
              <w:ind w:left="285"/>
            </w:pPr>
            <w:proofErr w:type="spellStart"/>
            <w:r>
              <w:rPr>
                <w:spacing w:val="6"/>
              </w:rPr>
              <w:t>评价</w:t>
            </w:r>
            <w:proofErr w:type="spellEnd"/>
          </w:p>
          <w:p w14:paraId="12353981" w14:textId="77777777" w:rsidR="00010223" w:rsidRDefault="00010223" w:rsidP="001928BA">
            <w:pPr>
              <w:pStyle w:val="TableText"/>
              <w:spacing w:line="220" w:lineRule="auto"/>
              <w:ind w:left="285"/>
            </w:pPr>
            <w:proofErr w:type="spellStart"/>
            <w:r>
              <w:rPr>
                <w:spacing w:val="8"/>
              </w:rPr>
              <w:t>维度</w:t>
            </w:r>
            <w:proofErr w:type="spellEnd"/>
          </w:p>
        </w:tc>
        <w:tc>
          <w:tcPr>
            <w:tcW w:w="7201" w:type="dxa"/>
          </w:tcPr>
          <w:p w14:paraId="1EEBD611" w14:textId="77777777" w:rsidR="00010223" w:rsidRDefault="00010223" w:rsidP="001928BA">
            <w:pPr>
              <w:pStyle w:val="TableText"/>
              <w:spacing w:before="224" w:line="218" w:lineRule="auto"/>
              <w:ind w:left="3031"/>
            </w:pPr>
            <w:proofErr w:type="spellStart"/>
            <w:r>
              <w:rPr>
                <w:spacing w:val="6"/>
              </w:rPr>
              <w:t>评价要点</w:t>
            </w:r>
            <w:proofErr w:type="spellEnd"/>
          </w:p>
        </w:tc>
      </w:tr>
      <w:tr w:rsidR="00010223" w14:paraId="6DAFE10E" w14:textId="77777777" w:rsidTr="001928BA">
        <w:trPr>
          <w:trHeight w:val="1398"/>
        </w:trPr>
        <w:tc>
          <w:tcPr>
            <w:tcW w:w="1173" w:type="dxa"/>
            <w:vMerge w:val="restart"/>
            <w:tcBorders>
              <w:bottom w:val="nil"/>
            </w:tcBorders>
          </w:tcPr>
          <w:p w14:paraId="4562F11A" w14:textId="77777777" w:rsidR="00010223" w:rsidRDefault="00010223" w:rsidP="001928BA">
            <w:pPr>
              <w:spacing w:line="267" w:lineRule="auto"/>
            </w:pPr>
          </w:p>
          <w:p w14:paraId="7FC84935" w14:textId="77777777" w:rsidR="00010223" w:rsidRDefault="00010223" w:rsidP="001928BA">
            <w:pPr>
              <w:spacing w:line="267" w:lineRule="auto"/>
            </w:pPr>
          </w:p>
          <w:p w14:paraId="41AD837E" w14:textId="77777777" w:rsidR="00010223" w:rsidRDefault="00010223" w:rsidP="001928BA">
            <w:pPr>
              <w:spacing w:line="267" w:lineRule="auto"/>
            </w:pPr>
          </w:p>
          <w:p w14:paraId="389A61C0" w14:textId="77777777" w:rsidR="00010223" w:rsidRDefault="00010223" w:rsidP="001928BA">
            <w:pPr>
              <w:pStyle w:val="TableText"/>
              <w:spacing w:before="94" w:line="243" w:lineRule="auto"/>
              <w:ind w:left="145" w:right="132"/>
              <w:jc w:val="both"/>
            </w:pPr>
            <w:r>
              <w:rPr>
                <w:spacing w:val="3"/>
              </w:rPr>
              <w:t>1.教学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-14"/>
              </w:rPr>
              <w:t>设</w:t>
            </w:r>
            <w:r>
              <w:rPr>
                <w:spacing w:val="19"/>
              </w:rPr>
              <w:t xml:space="preserve">  </w:t>
            </w:r>
            <w:r>
              <w:rPr>
                <w:spacing w:val="-14"/>
              </w:rPr>
              <w:t>计</w:t>
            </w:r>
            <w:proofErr w:type="gramEnd"/>
            <w:r>
              <w:rPr>
                <w:spacing w:val="1"/>
              </w:rPr>
              <w:t xml:space="preserve"> (25%)</w:t>
            </w:r>
          </w:p>
        </w:tc>
        <w:tc>
          <w:tcPr>
            <w:tcW w:w="7201" w:type="dxa"/>
          </w:tcPr>
          <w:p w14:paraId="15A4C896" w14:textId="77777777" w:rsidR="00010223" w:rsidRDefault="00010223" w:rsidP="001928BA">
            <w:pPr>
              <w:pStyle w:val="TableText"/>
              <w:spacing w:before="190" w:line="231" w:lineRule="auto"/>
              <w:ind w:left="81" w:hanging="19"/>
              <w:jc w:val="both"/>
              <w:rPr>
                <w:lang w:eastAsia="zh-CN"/>
              </w:rPr>
            </w:pPr>
            <w:r>
              <w:rPr>
                <w:lang w:eastAsia="zh-CN"/>
              </w:rPr>
              <w:t>1.1坚持立德树人，体现“以学生发展为中心”的理念，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-11"/>
                <w:lang w:eastAsia="zh-CN"/>
              </w:rPr>
              <w:t>符合学科特色与课程要求；以“四新”建设为引领，推动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-17"/>
                <w:lang w:eastAsia="zh-CN"/>
              </w:rPr>
              <w:t>数字教育教学改革，注重培养学生的数字思维和数字素养。</w:t>
            </w:r>
          </w:p>
        </w:tc>
      </w:tr>
      <w:tr w:rsidR="00010223" w14:paraId="3D524732" w14:textId="77777777" w:rsidTr="001928BA">
        <w:trPr>
          <w:trHeight w:val="1418"/>
        </w:trPr>
        <w:tc>
          <w:tcPr>
            <w:tcW w:w="1173" w:type="dxa"/>
            <w:vMerge/>
            <w:tcBorders>
              <w:top w:val="nil"/>
            </w:tcBorders>
          </w:tcPr>
          <w:p w14:paraId="0F59C9A1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201" w:type="dxa"/>
          </w:tcPr>
          <w:p w14:paraId="0298DC91" w14:textId="77777777" w:rsidR="00010223" w:rsidRDefault="00010223" w:rsidP="001928BA">
            <w:pPr>
              <w:pStyle w:val="TableText"/>
              <w:spacing w:before="203" w:line="234" w:lineRule="auto"/>
              <w:ind w:left="62" w:firstLine="20"/>
              <w:jc w:val="both"/>
              <w:rPr>
                <w:lang w:eastAsia="zh-CN"/>
              </w:rPr>
            </w:pPr>
            <w:r>
              <w:rPr>
                <w:lang w:eastAsia="zh-CN"/>
              </w:rPr>
              <w:t>1.2教学目标明确，符合学科核心素养与AI技术融合需求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明确AI赋能教学应用中需要解决的课堂教学真实问题，体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现“AI+教育”创新理念。</w:t>
            </w:r>
          </w:p>
        </w:tc>
      </w:tr>
      <w:tr w:rsidR="00010223" w14:paraId="445BCCD5" w14:textId="77777777" w:rsidTr="001928BA">
        <w:trPr>
          <w:trHeight w:val="1398"/>
        </w:trPr>
        <w:tc>
          <w:tcPr>
            <w:tcW w:w="1173" w:type="dxa"/>
            <w:vMerge w:val="restart"/>
            <w:tcBorders>
              <w:bottom w:val="nil"/>
            </w:tcBorders>
          </w:tcPr>
          <w:p w14:paraId="18821C90" w14:textId="77777777" w:rsidR="00010223" w:rsidRDefault="00010223" w:rsidP="001928BA">
            <w:pPr>
              <w:spacing w:line="257" w:lineRule="auto"/>
              <w:rPr>
                <w:lang w:eastAsia="zh-CN"/>
              </w:rPr>
            </w:pPr>
          </w:p>
          <w:p w14:paraId="528E9129" w14:textId="77777777" w:rsidR="00010223" w:rsidRDefault="00010223" w:rsidP="001928BA">
            <w:pPr>
              <w:spacing w:line="257" w:lineRule="auto"/>
              <w:rPr>
                <w:lang w:eastAsia="zh-CN"/>
              </w:rPr>
            </w:pPr>
          </w:p>
          <w:p w14:paraId="4263AB5C" w14:textId="77777777" w:rsidR="00010223" w:rsidRDefault="00010223" w:rsidP="001928BA">
            <w:pPr>
              <w:spacing w:line="257" w:lineRule="auto"/>
              <w:rPr>
                <w:lang w:eastAsia="zh-CN"/>
              </w:rPr>
            </w:pPr>
          </w:p>
          <w:p w14:paraId="04B1BD9F" w14:textId="77777777" w:rsidR="00010223" w:rsidRDefault="00010223" w:rsidP="001928BA">
            <w:pPr>
              <w:spacing w:line="257" w:lineRule="auto"/>
              <w:rPr>
                <w:lang w:eastAsia="zh-CN"/>
              </w:rPr>
            </w:pPr>
          </w:p>
          <w:p w14:paraId="31C41E08" w14:textId="77777777" w:rsidR="00010223" w:rsidRDefault="00010223" w:rsidP="001928BA">
            <w:pPr>
              <w:spacing w:line="257" w:lineRule="auto"/>
              <w:rPr>
                <w:lang w:eastAsia="zh-CN"/>
              </w:rPr>
            </w:pPr>
          </w:p>
          <w:p w14:paraId="4BC0E542" w14:textId="77777777" w:rsidR="00010223" w:rsidRDefault="00010223" w:rsidP="001928BA">
            <w:pPr>
              <w:spacing w:line="257" w:lineRule="auto"/>
              <w:rPr>
                <w:lang w:eastAsia="zh-CN"/>
              </w:rPr>
            </w:pPr>
          </w:p>
          <w:p w14:paraId="4227F256" w14:textId="77777777" w:rsidR="00010223" w:rsidRDefault="00010223" w:rsidP="001928BA">
            <w:pPr>
              <w:pStyle w:val="TableText"/>
              <w:spacing w:before="94" w:line="249" w:lineRule="auto"/>
              <w:ind w:left="145" w:right="132"/>
              <w:jc w:val="both"/>
            </w:pPr>
            <w:r>
              <w:rPr>
                <w:spacing w:val="3"/>
              </w:rPr>
              <w:t>2.教学</w:t>
            </w:r>
            <w:r>
              <w:rPr>
                <w:spacing w:val="2"/>
              </w:rPr>
              <w:t xml:space="preserve"> </w:t>
            </w:r>
            <w:proofErr w:type="gramStart"/>
            <w:r>
              <w:rPr>
                <w:spacing w:val="-31"/>
              </w:rPr>
              <w:t>内</w:t>
            </w:r>
            <w:r>
              <w:rPr>
                <w:spacing w:val="37"/>
              </w:rPr>
              <w:t xml:space="preserve">  </w:t>
            </w:r>
            <w:r>
              <w:rPr>
                <w:spacing w:val="-31"/>
              </w:rPr>
              <w:t>容</w:t>
            </w:r>
            <w:proofErr w:type="gramEnd"/>
            <w:r>
              <w:rPr>
                <w:spacing w:val="1"/>
              </w:rPr>
              <w:t xml:space="preserve"> (25%)</w:t>
            </w:r>
          </w:p>
        </w:tc>
        <w:tc>
          <w:tcPr>
            <w:tcW w:w="7201" w:type="dxa"/>
          </w:tcPr>
          <w:p w14:paraId="1188B386" w14:textId="77777777" w:rsidR="00010223" w:rsidRDefault="00010223" w:rsidP="001928BA">
            <w:pPr>
              <w:pStyle w:val="TableText"/>
              <w:spacing w:before="198" w:line="225" w:lineRule="auto"/>
              <w:ind w:left="62"/>
              <w:jc w:val="both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2.1教学内容体现高阶性、创新性与挑战</w:t>
            </w:r>
            <w:r>
              <w:rPr>
                <w:lang w:eastAsia="zh-CN"/>
              </w:rPr>
              <w:t xml:space="preserve">度；融入课程思 </w:t>
            </w:r>
            <w:r>
              <w:rPr>
                <w:spacing w:val="-5"/>
                <w:lang w:eastAsia="zh-CN"/>
              </w:rPr>
              <w:t>政，反映学科研究新进展、实践发展新经验、社会需求新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变化。</w:t>
            </w:r>
          </w:p>
        </w:tc>
      </w:tr>
      <w:tr w:rsidR="00010223" w14:paraId="1D89D119" w14:textId="77777777" w:rsidTr="001928BA">
        <w:trPr>
          <w:trHeight w:val="1408"/>
        </w:trPr>
        <w:tc>
          <w:tcPr>
            <w:tcW w:w="1173" w:type="dxa"/>
            <w:vMerge/>
            <w:tcBorders>
              <w:top w:val="nil"/>
              <w:bottom w:val="nil"/>
            </w:tcBorders>
          </w:tcPr>
          <w:p w14:paraId="10CDE737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201" w:type="dxa"/>
          </w:tcPr>
          <w:p w14:paraId="462BE8AB" w14:textId="77777777" w:rsidR="00010223" w:rsidRDefault="00010223" w:rsidP="001928BA">
            <w:pPr>
              <w:pStyle w:val="TableText"/>
              <w:spacing w:before="198" w:line="235" w:lineRule="auto"/>
              <w:ind w:left="62" w:right="23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2.2教学资源丰富且具有较好的开放性，知识点结构化， </w:t>
            </w:r>
            <w:r>
              <w:rPr>
                <w:spacing w:val="1"/>
                <w:lang w:eastAsia="zh-CN"/>
              </w:rPr>
              <w:t>关联</w:t>
            </w:r>
            <w:r>
              <w:rPr>
                <w:lang w:eastAsia="zh-CN"/>
              </w:rPr>
              <w:t>AI</w:t>
            </w:r>
            <w:r>
              <w:rPr>
                <w:spacing w:val="1"/>
                <w:lang w:eastAsia="zh-CN"/>
              </w:rPr>
              <w:t>生成资源(如虚拟实验、智能题库),内容无科学</w:t>
            </w:r>
            <w:r>
              <w:rPr>
                <w:spacing w:val="8"/>
                <w:lang w:eastAsia="zh-CN"/>
              </w:rPr>
              <w:t xml:space="preserve">  </w:t>
            </w:r>
            <w:r>
              <w:rPr>
                <w:lang w:eastAsia="zh-CN"/>
              </w:rPr>
              <w:t>性、逻辑性错误。</w:t>
            </w:r>
          </w:p>
        </w:tc>
      </w:tr>
      <w:tr w:rsidR="00010223" w14:paraId="095F7E5E" w14:textId="77777777" w:rsidTr="001928BA">
        <w:trPr>
          <w:trHeight w:val="1473"/>
        </w:trPr>
        <w:tc>
          <w:tcPr>
            <w:tcW w:w="1173" w:type="dxa"/>
            <w:vMerge/>
            <w:tcBorders>
              <w:top w:val="nil"/>
            </w:tcBorders>
          </w:tcPr>
          <w:p w14:paraId="4B2771EA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201" w:type="dxa"/>
          </w:tcPr>
          <w:p w14:paraId="434A02F0" w14:textId="77777777" w:rsidR="00010223" w:rsidRDefault="00010223" w:rsidP="001928BA">
            <w:pPr>
              <w:pStyle w:val="TableText"/>
              <w:spacing w:before="241" w:line="233" w:lineRule="auto"/>
              <w:ind w:left="62" w:right="137"/>
              <w:jc w:val="both"/>
              <w:rPr>
                <w:lang w:eastAsia="zh-CN"/>
              </w:rPr>
            </w:pPr>
            <w:r>
              <w:rPr>
                <w:lang w:eastAsia="zh-CN"/>
              </w:rPr>
              <w:t>2.3合理选择AI工具(如助教助学智能体、知识图谱、大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模型),技术应用场景清晰，教学模式突破传统，体现跨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lang w:eastAsia="zh-CN"/>
              </w:rPr>
              <w:t>学科融合或前沿技术应用。</w:t>
            </w:r>
          </w:p>
        </w:tc>
      </w:tr>
    </w:tbl>
    <w:p w14:paraId="2F7F9312" w14:textId="77777777" w:rsidR="00010223" w:rsidRDefault="00010223" w:rsidP="00010223">
      <w:pPr>
        <w:spacing w:line="74" w:lineRule="exact"/>
        <w:rPr>
          <w:lang w:eastAsia="zh-CN"/>
        </w:rPr>
      </w:pPr>
    </w:p>
    <w:p w14:paraId="4C39F8D9" w14:textId="77777777" w:rsidR="00010223" w:rsidRDefault="00010223" w:rsidP="00010223">
      <w:pPr>
        <w:rPr>
          <w:lang w:eastAsia="zh-CN"/>
        </w:rPr>
      </w:pPr>
    </w:p>
    <w:p w14:paraId="670C7878" w14:textId="77777777" w:rsidR="00010223" w:rsidRDefault="00010223" w:rsidP="00010223">
      <w:pPr>
        <w:rPr>
          <w:lang w:eastAsia="zh-CN"/>
        </w:rPr>
        <w:sectPr w:rsidR="00010223">
          <w:footerReference w:type="default" r:id="rId7"/>
          <w:pgSz w:w="12280" w:h="17110"/>
          <w:pgMar w:top="1454" w:right="1690" w:bottom="1963" w:left="1842" w:header="0" w:footer="1535" w:gutter="0"/>
          <w:cols w:space="720"/>
        </w:sectPr>
      </w:pPr>
    </w:p>
    <w:tbl>
      <w:tblPr>
        <w:tblStyle w:val="TableNormal"/>
        <w:tblW w:w="8342" w:type="dxa"/>
        <w:tblInd w:w="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4"/>
        <w:gridCol w:w="7168"/>
      </w:tblGrid>
      <w:tr w:rsidR="00010223" w14:paraId="1F8411BF" w14:textId="77777777" w:rsidTr="001928BA">
        <w:trPr>
          <w:trHeight w:val="1404"/>
        </w:trPr>
        <w:tc>
          <w:tcPr>
            <w:tcW w:w="1174" w:type="dxa"/>
            <w:vMerge w:val="restart"/>
            <w:tcBorders>
              <w:bottom w:val="nil"/>
            </w:tcBorders>
          </w:tcPr>
          <w:p w14:paraId="6476730D" w14:textId="77777777" w:rsidR="00010223" w:rsidRDefault="00010223" w:rsidP="001928BA">
            <w:pPr>
              <w:spacing w:line="242" w:lineRule="auto"/>
              <w:rPr>
                <w:lang w:eastAsia="zh-CN"/>
              </w:rPr>
            </w:pPr>
          </w:p>
          <w:p w14:paraId="2F28A34C" w14:textId="77777777" w:rsidR="00010223" w:rsidRDefault="00010223" w:rsidP="001928BA">
            <w:pPr>
              <w:spacing w:line="242" w:lineRule="auto"/>
              <w:rPr>
                <w:lang w:eastAsia="zh-CN"/>
              </w:rPr>
            </w:pPr>
          </w:p>
          <w:p w14:paraId="450D71D3" w14:textId="77777777" w:rsidR="00010223" w:rsidRDefault="00010223" w:rsidP="001928BA">
            <w:pPr>
              <w:spacing w:line="242" w:lineRule="auto"/>
              <w:rPr>
                <w:lang w:eastAsia="zh-CN"/>
              </w:rPr>
            </w:pPr>
          </w:p>
          <w:p w14:paraId="2FD495FA" w14:textId="77777777" w:rsidR="00010223" w:rsidRDefault="00010223" w:rsidP="001928BA">
            <w:pPr>
              <w:spacing w:line="243" w:lineRule="auto"/>
              <w:rPr>
                <w:lang w:eastAsia="zh-CN"/>
              </w:rPr>
            </w:pPr>
          </w:p>
          <w:p w14:paraId="098A67FF" w14:textId="77777777" w:rsidR="00010223" w:rsidRDefault="00010223" w:rsidP="001928BA">
            <w:pPr>
              <w:pStyle w:val="TableText"/>
              <w:spacing w:before="95"/>
              <w:ind w:left="75" w:right="132" w:firstLine="70"/>
              <w:jc w:val="both"/>
            </w:pPr>
            <w:r>
              <w:rPr>
                <w:spacing w:val="3"/>
              </w:rPr>
              <w:t>3.教学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7"/>
              </w:rPr>
              <w:t>过程与</w:t>
            </w:r>
            <w:proofErr w:type="spellEnd"/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22"/>
              </w:rPr>
              <w:t>方</w:t>
            </w:r>
            <w:r>
              <w:rPr>
                <w:spacing w:val="17"/>
              </w:rPr>
              <w:t xml:space="preserve">  </w:t>
            </w:r>
            <w:r>
              <w:rPr>
                <w:spacing w:val="22"/>
              </w:rPr>
              <w:t>法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15"/>
              </w:rPr>
              <w:t>(30%)</w:t>
            </w:r>
          </w:p>
        </w:tc>
        <w:tc>
          <w:tcPr>
            <w:tcW w:w="7168" w:type="dxa"/>
          </w:tcPr>
          <w:p w14:paraId="1DC462C0" w14:textId="77777777" w:rsidR="00010223" w:rsidRDefault="00010223" w:rsidP="001928BA">
            <w:pPr>
              <w:pStyle w:val="TableText"/>
              <w:spacing w:before="195" w:line="233" w:lineRule="auto"/>
              <w:ind w:left="160" w:right="25" w:hanging="150"/>
              <w:rPr>
                <w:lang w:eastAsia="zh-CN"/>
              </w:rPr>
            </w:pPr>
            <w:r>
              <w:rPr>
                <w:lang w:eastAsia="zh-CN"/>
              </w:rPr>
              <w:t>3.1能有效调动学生创新思维和学习主动性。AI工具支持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lang w:eastAsia="zh-CN"/>
              </w:rPr>
              <w:t>实时互动(如弹幕问答、智能反馈),学生参与度高，课</w:t>
            </w:r>
          </w:p>
          <w:p w14:paraId="120D33AC" w14:textId="77777777" w:rsidR="00010223" w:rsidRDefault="00010223" w:rsidP="001928BA">
            <w:pPr>
              <w:pStyle w:val="TableText"/>
              <w:spacing w:line="220" w:lineRule="auto"/>
              <w:ind w:left="71"/>
            </w:pPr>
            <w:proofErr w:type="spellStart"/>
            <w:r>
              <w:rPr>
                <w:spacing w:val="-1"/>
              </w:rPr>
              <w:t>堂活跃</w:t>
            </w:r>
            <w:proofErr w:type="spellEnd"/>
            <w:r>
              <w:rPr>
                <w:spacing w:val="-1"/>
              </w:rPr>
              <w:t>。</w:t>
            </w:r>
          </w:p>
        </w:tc>
      </w:tr>
      <w:tr w:rsidR="00010223" w14:paraId="4A099DD3" w14:textId="77777777" w:rsidTr="001928BA">
        <w:trPr>
          <w:trHeight w:val="1688"/>
        </w:trPr>
        <w:tc>
          <w:tcPr>
            <w:tcW w:w="1174" w:type="dxa"/>
            <w:vMerge/>
            <w:tcBorders>
              <w:top w:val="nil"/>
              <w:bottom w:val="nil"/>
            </w:tcBorders>
          </w:tcPr>
          <w:p w14:paraId="28A99212" w14:textId="77777777" w:rsidR="00010223" w:rsidRDefault="00010223" w:rsidP="001928BA"/>
        </w:tc>
        <w:tc>
          <w:tcPr>
            <w:tcW w:w="7168" w:type="dxa"/>
          </w:tcPr>
          <w:p w14:paraId="0C559389" w14:textId="77777777" w:rsidR="00010223" w:rsidRDefault="00010223" w:rsidP="001928BA">
            <w:pPr>
              <w:pStyle w:val="TableText"/>
              <w:spacing w:before="163" w:line="230" w:lineRule="auto"/>
              <w:ind w:left="10"/>
              <w:jc w:val="both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3.2根据教学设计，运用适当的数字化教学资源和AI工具，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将AI技术自然融入教学流程(如智能板书、</w:t>
            </w:r>
            <w:r>
              <w:rPr>
                <w:spacing w:val="-5"/>
                <w:lang w:eastAsia="zh-CN"/>
              </w:rPr>
              <w:t>自适应学习路</w:t>
            </w:r>
            <w:r>
              <w:rPr>
                <w:lang w:eastAsia="zh-CN"/>
              </w:rPr>
              <w:t xml:space="preserve">  </w:t>
            </w:r>
            <w:proofErr w:type="gramStart"/>
            <w:r>
              <w:rPr>
                <w:spacing w:val="-2"/>
                <w:lang w:eastAsia="zh-CN"/>
              </w:rPr>
              <w:t>径</w:t>
            </w:r>
            <w:proofErr w:type="gramEnd"/>
            <w:r>
              <w:rPr>
                <w:spacing w:val="-2"/>
                <w:lang w:eastAsia="zh-CN"/>
              </w:rPr>
              <w:t>推荐),技术操作流畅，无卡顿或误用，能显著提升教</w:t>
            </w:r>
            <w:r>
              <w:rPr>
                <w:spacing w:val="8"/>
                <w:lang w:eastAsia="zh-CN"/>
              </w:rPr>
              <w:t xml:space="preserve">  </w:t>
            </w:r>
            <w:r>
              <w:rPr>
                <w:spacing w:val="-5"/>
                <w:lang w:eastAsia="zh-CN"/>
              </w:rPr>
              <w:t>学效率和学习体验，形成共性与个性相结合的学习模式。</w:t>
            </w:r>
          </w:p>
        </w:tc>
      </w:tr>
      <w:tr w:rsidR="00010223" w14:paraId="3A752305" w14:textId="77777777" w:rsidTr="001928BA">
        <w:trPr>
          <w:trHeight w:val="1399"/>
        </w:trPr>
        <w:tc>
          <w:tcPr>
            <w:tcW w:w="1174" w:type="dxa"/>
            <w:vMerge/>
            <w:tcBorders>
              <w:top w:val="nil"/>
            </w:tcBorders>
          </w:tcPr>
          <w:p w14:paraId="6DF88430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168" w:type="dxa"/>
          </w:tcPr>
          <w:p w14:paraId="71F40BC9" w14:textId="77777777" w:rsidR="00010223" w:rsidRDefault="00010223" w:rsidP="001928BA">
            <w:pPr>
              <w:pStyle w:val="TableText"/>
              <w:spacing w:before="202" w:line="236" w:lineRule="auto"/>
              <w:ind w:left="10" w:right="5"/>
              <w:jc w:val="both"/>
              <w:rPr>
                <w:lang w:eastAsia="zh-CN"/>
              </w:rPr>
            </w:pPr>
            <w:r>
              <w:rPr>
                <w:lang w:eastAsia="zh-CN"/>
              </w:rPr>
              <w:t>3.3数字技术在教学中的应用具有创新性，能够解决传统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教学中的痛点问题，形成独特、精准的教学模式和教学方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spacing w:val="37"/>
                <w:lang w:eastAsia="zh-CN"/>
              </w:rPr>
              <w:t>法。</w:t>
            </w:r>
          </w:p>
        </w:tc>
      </w:tr>
      <w:tr w:rsidR="00010223" w14:paraId="21ED3D07" w14:textId="77777777" w:rsidTr="001928BA">
        <w:trPr>
          <w:trHeight w:val="1978"/>
        </w:trPr>
        <w:tc>
          <w:tcPr>
            <w:tcW w:w="1174" w:type="dxa"/>
            <w:vMerge w:val="restart"/>
            <w:tcBorders>
              <w:bottom w:val="nil"/>
            </w:tcBorders>
          </w:tcPr>
          <w:p w14:paraId="3ACD3A2D" w14:textId="77777777" w:rsidR="00010223" w:rsidRDefault="00010223" w:rsidP="001928BA">
            <w:pPr>
              <w:spacing w:line="256" w:lineRule="auto"/>
              <w:rPr>
                <w:lang w:eastAsia="zh-CN"/>
              </w:rPr>
            </w:pPr>
          </w:p>
          <w:p w14:paraId="6E3DB580" w14:textId="77777777" w:rsidR="00010223" w:rsidRDefault="00010223" w:rsidP="001928BA">
            <w:pPr>
              <w:spacing w:line="256" w:lineRule="auto"/>
              <w:rPr>
                <w:lang w:eastAsia="zh-CN"/>
              </w:rPr>
            </w:pPr>
          </w:p>
          <w:p w14:paraId="5068D195" w14:textId="77777777" w:rsidR="00010223" w:rsidRDefault="00010223" w:rsidP="001928BA">
            <w:pPr>
              <w:pStyle w:val="TableText"/>
              <w:spacing w:before="94" w:line="237" w:lineRule="auto"/>
              <w:ind w:left="145" w:right="136"/>
              <w:jc w:val="both"/>
            </w:pPr>
            <w:r>
              <w:rPr>
                <w:spacing w:val="3"/>
              </w:rPr>
              <w:t>4.评价</w:t>
            </w:r>
            <w:r>
              <w:t xml:space="preserve"> </w:t>
            </w:r>
            <w:proofErr w:type="spellStart"/>
            <w:r>
              <w:rPr>
                <w:spacing w:val="3"/>
              </w:rPr>
              <w:t>与反馈</w:t>
            </w:r>
            <w:proofErr w:type="spellEnd"/>
            <w:r>
              <w:rPr>
                <w:spacing w:val="1"/>
              </w:rPr>
              <w:t xml:space="preserve"> (15%)</w:t>
            </w:r>
          </w:p>
        </w:tc>
        <w:tc>
          <w:tcPr>
            <w:tcW w:w="7168" w:type="dxa"/>
          </w:tcPr>
          <w:p w14:paraId="603D1220" w14:textId="77777777" w:rsidR="00010223" w:rsidRDefault="00010223" w:rsidP="001928BA">
            <w:pPr>
              <w:pStyle w:val="TableText"/>
              <w:spacing w:before="304" w:line="231" w:lineRule="auto"/>
              <w:ind w:left="10"/>
              <w:jc w:val="both"/>
              <w:rPr>
                <w:lang w:eastAsia="zh-CN"/>
              </w:rPr>
            </w:pPr>
            <w:r>
              <w:rPr>
                <w:lang w:eastAsia="zh-CN"/>
              </w:rPr>
              <w:t>4.1评价方式多元，评价手段契合教学目标；评价过程严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格，有科学的学习评价方法和标准，通过AI学情分</w:t>
            </w:r>
            <w:proofErr w:type="gramStart"/>
            <w:r>
              <w:rPr>
                <w:spacing w:val="-4"/>
                <w:lang w:eastAsia="zh-CN"/>
              </w:rPr>
              <w:t>析数据</w:t>
            </w:r>
            <w:proofErr w:type="gramEnd"/>
            <w:r>
              <w:rPr>
                <w:lang w:eastAsia="zh-CN"/>
              </w:rPr>
              <w:t xml:space="preserve"> 验证，基于AI</w:t>
            </w:r>
            <w:proofErr w:type="gramStart"/>
            <w:r>
              <w:rPr>
                <w:lang w:eastAsia="zh-CN"/>
              </w:rPr>
              <w:t>生成学</w:t>
            </w:r>
            <w:proofErr w:type="gramEnd"/>
            <w:r>
              <w:rPr>
                <w:lang w:eastAsia="zh-CN"/>
              </w:rPr>
              <w:t>情报告(如知识掌握热力图、学习行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为分析),数据驱动教学策略优化。</w:t>
            </w:r>
          </w:p>
        </w:tc>
      </w:tr>
      <w:tr w:rsidR="00010223" w14:paraId="1EFB983E" w14:textId="77777777" w:rsidTr="001928BA">
        <w:trPr>
          <w:trHeight w:val="1768"/>
        </w:trPr>
        <w:tc>
          <w:tcPr>
            <w:tcW w:w="1174" w:type="dxa"/>
            <w:vMerge/>
            <w:tcBorders>
              <w:top w:val="nil"/>
            </w:tcBorders>
          </w:tcPr>
          <w:p w14:paraId="254B027F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168" w:type="dxa"/>
          </w:tcPr>
          <w:p w14:paraId="49AB8A84" w14:textId="77777777" w:rsidR="00010223" w:rsidRDefault="00010223" w:rsidP="001928BA">
            <w:pPr>
              <w:pStyle w:val="TableText"/>
              <w:spacing w:before="208" w:line="219" w:lineRule="auto"/>
              <w:ind w:left="10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4.2系统收集过程性和结果性数据，开展基于数字技术的</w:t>
            </w:r>
          </w:p>
          <w:p w14:paraId="54EDD5A0" w14:textId="77777777" w:rsidR="00010223" w:rsidRDefault="00010223" w:rsidP="001928BA">
            <w:pPr>
              <w:pStyle w:val="TableText"/>
              <w:spacing w:before="3" w:line="233" w:lineRule="auto"/>
              <w:ind w:left="160" w:right="4" w:hanging="150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教学诊断、教学反思和教学改进，教学实施报告能客观分</w:t>
            </w:r>
            <w:r>
              <w:rPr>
                <w:spacing w:val="16"/>
                <w:lang w:eastAsia="zh-CN"/>
              </w:rPr>
              <w:t xml:space="preserve"> </w:t>
            </w:r>
            <w:proofErr w:type="gramStart"/>
            <w:r>
              <w:rPr>
                <w:lang w:eastAsia="zh-CN"/>
              </w:rPr>
              <w:t>析教学</w:t>
            </w:r>
            <w:proofErr w:type="gramEnd"/>
            <w:r>
              <w:rPr>
                <w:lang w:eastAsia="zh-CN"/>
              </w:rPr>
              <w:t>问题(如技术适配性、学生适应性),提出具体改</w:t>
            </w:r>
          </w:p>
          <w:p w14:paraId="432935A3" w14:textId="77777777" w:rsidR="00010223" w:rsidRDefault="00010223" w:rsidP="001928BA">
            <w:pPr>
              <w:pStyle w:val="TableText"/>
              <w:spacing w:line="219" w:lineRule="auto"/>
              <w:ind w:left="91"/>
              <w:rPr>
                <w:lang w:eastAsia="zh-CN"/>
              </w:rPr>
            </w:pPr>
            <w:proofErr w:type="gramStart"/>
            <w:r>
              <w:rPr>
                <w:spacing w:val="-1"/>
                <w:lang w:eastAsia="zh-CN"/>
              </w:rPr>
              <w:t>进措施</w:t>
            </w:r>
            <w:proofErr w:type="gramEnd"/>
            <w:r>
              <w:rPr>
                <w:spacing w:val="-1"/>
                <w:lang w:eastAsia="zh-CN"/>
              </w:rPr>
              <w:t>(如算法优化、资源迭代)。</w:t>
            </w:r>
          </w:p>
        </w:tc>
      </w:tr>
      <w:tr w:rsidR="00010223" w14:paraId="41B6D2FA" w14:textId="77777777" w:rsidTr="001928BA">
        <w:trPr>
          <w:trHeight w:val="1763"/>
        </w:trPr>
        <w:tc>
          <w:tcPr>
            <w:tcW w:w="1174" w:type="dxa"/>
          </w:tcPr>
          <w:p w14:paraId="350C36D3" w14:textId="77777777" w:rsidR="00010223" w:rsidRDefault="00010223" w:rsidP="001928BA">
            <w:pPr>
              <w:pStyle w:val="TableText"/>
              <w:spacing w:before="210" w:line="219" w:lineRule="auto"/>
              <w:ind w:left="145"/>
            </w:pPr>
            <w:r>
              <w:rPr>
                <w:spacing w:val="3"/>
              </w:rPr>
              <w:t>5.特色</w:t>
            </w:r>
          </w:p>
          <w:p w14:paraId="30A00E40" w14:textId="77777777" w:rsidR="00010223" w:rsidRDefault="00010223" w:rsidP="001928BA">
            <w:pPr>
              <w:pStyle w:val="TableText"/>
              <w:spacing w:before="6" w:line="220" w:lineRule="auto"/>
              <w:ind w:left="75"/>
            </w:pPr>
            <w:proofErr w:type="spellStart"/>
            <w:r>
              <w:rPr>
                <w:spacing w:val="7"/>
              </w:rPr>
              <w:t>创新与</w:t>
            </w:r>
            <w:proofErr w:type="spellEnd"/>
          </w:p>
          <w:p w14:paraId="074F7FAD" w14:textId="77777777" w:rsidR="00010223" w:rsidRDefault="00010223" w:rsidP="001928BA">
            <w:pPr>
              <w:pStyle w:val="TableText"/>
              <w:spacing w:before="13" w:line="219" w:lineRule="auto"/>
              <w:ind w:left="145"/>
            </w:pPr>
            <w:proofErr w:type="spellStart"/>
            <w:r>
              <w:rPr>
                <w:spacing w:val="8"/>
              </w:rPr>
              <w:t>影响力</w:t>
            </w:r>
            <w:proofErr w:type="spellEnd"/>
          </w:p>
          <w:p w14:paraId="0FE1BBD5" w14:textId="77777777" w:rsidR="00010223" w:rsidRDefault="00010223" w:rsidP="001928BA">
            <w:pPr>
              <w:pStyle w:val="TableText"/>
              <w:spacing w:before="40" w:line="222" w:lineRule="auto"/>
              <w:ind w:left="284"/>
            </w:pPr>
            <w:r>
              <w:rPr>
                <w:spacing w:val="-12"/>
              </w:rPr>
              <w:t>(5%)</w:t>
            </w:r>
          </w:p>
        </w:tc>
        <w:tc>
          <w:tcPr>
            <w:tcW w:w="7168" w:type="dxa"/>
          </w:tcPr>
          <w:p w14:paraId="61EFA5C1" w14:textId="77777777" w:rsidR="00010223" w:rsidRDefault="00010223" w:rsidP="001928BA">
            <w:pPr>
              <w:pStyle w:val="TableText"/>
              <w:spacing w:before="39" w:line="230" w:lineRule="auto"/>
              <w:ind w:left="10"/>
              <w:jc w:val="both"/>
            </w:pPr>
            <w:r>
              <w:rPr>
                <w:spacing w:val="-5"/>
                <w:lang w:eastAsia="zh-CN"/>
              </w:rPr>
              <w:t>在教学内容与资源建设、教学过程与方法、评价与反馈等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方面具有鲜明的特色和创新之处，凸显教学资源的交互性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以及评价反馈的个性化，注重因材施教。</w:t>
            </w:r>
            <w:proofErr w:type="spellStart"/>
            <w:r>
              <w:rPr>
                <w:spacing w:val="-4"/>
              </w:rPr>
              <w:t>形成可复用的AI</w:t>
            </w:r>
            <w:proofErr w:type="spellEnd"/>
            <w:r>
              <w:t xml:space="preserve"> </w:t>
            </w:r>
            <w:proofErr w:type="spellStart"/>
            <w:r>
              <w:rPr>
                <w:spacing w:val="10"/>
              </w:rPr>
              <w:t>教学模板或案例库</w:t>
            </w:r>
            <w:proofErr w:type="spellEnd"/>
            <w:r>
              <w:rPr>
                <w:spacing w:val="10"/>
              </w:rPr>
              <w:t>。</w:t>
            </w:r>
          </w:p>
        </w:tc>
      </w:tr>
    </w:tbl>
    <w:p w14:paraId="1DC88FF2" w14:textId="77777777" w:rsidR="00010223" w:rsidRDefault="00010223" w:rsidP="00010223"/>
    <w:p w14:paraId="32470990" w14:textId="77777777" w:rsidR="00010223" w:rsidRDefault="00010223" w:rsidP="00010223">
      <w:pPr>
        <w:sectPr w:rsidR="00010223">
          <w:footerReference w:type="default" r:id="rId8"/>
          <w:pgSz w:w="12240" w:h="17070"/>
          <w:pgMar w:top="1450" w:right="1836" w:bottom="1917" w:left="1836" w:header="0" w:footer="1526" w:gutter="0"/>
          <w:cols w:space="720"/>
        </w:sectPr>
      </w:pPr>
    </w:p>
    <w:p w14:paraId="6A469A33" w14:textId="77777777" w:rsidR="00010223" w:rsidRDefault="00010223" w:rsidP="00010223">
      <w:pPr>
        <w:spacing w:before="104" w:line="221" w:lineRule="auto"/>
        <w:ind w:left="2626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20"/>
          <w:sz w:val="32"/>
          <w:szCs w:val="32"/>
          <w:lang w:eastAsia="zh-CN"/>
        </w:rPr>
        <w:lastRenderedPageBreak/>
        <w:t>赛项2:融合</w:t>
      </w:r>
      <w:r>
        <w:rPr>
          <w:rFonts w:ascii="宋体" w:eastAsia="宋体" w:hAnsi="宋体" w:cs="宋体"/>
          <w:b/>
          <w:bCs/>
          <w:sz w:val="32"/>
          <w:szCs w:val="32"/>
          <w:lang w:eastAsia="zh-CN"/>
        </w:rPr>
        <w:t>Al</w:t>
      </w:r>
      <w:r>
        <w:rPr>
          <w:rFonts w:ascii="宋体" w:eastAsia="宋体" w:hAnsi="宋体" w:cs="宋体"/>
          <w:spacing w:val="-46"/>
          <w:sz w:val="32"/>
          <w:szCs w:val="32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20"/>
          <w:sz w:val="32"/>
          <w:szCs w:val="32"/>
          <w:lang w:eastAsia="zh-CN"/>
        </w:rPr>
        <w:t>数字化课程</w:t>
      </w:r>
    </w:p>
    <w:tbl>
      <w:tblPr>
        <w:tblStyle w:val="TableNormal"/>
        <w:tblW w:w="9498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796"/>
      </w:tblGrid>
      <w:tr w:rsidR="00010223" w14:paraId="5865DFD7" w14:textId="77777777" w:rsidTr="001928BA">
        <w:trPr>
          <w:trHeight w:val="614"/>
        </w:trPr>
        <w:tc>
          <w:tcPr>
            <w:tcW w:w="1702" w:type="dxa"/>
          </w:tcPr>
          <w:p w14:paraId="31967BE8" w14:textId="77777777" w:rsidR="00010223" w:rsidRDefault="00010223" w:rsidP="001928BA">
            <w:pPr>
              <w:pStyle w:val="TableText"/>
              <w:spacing w:before="164" w:line="218" w:lineRule="auto"/>
              <w:ind w:left="315"/>
            </w:pPr>
            <w:proofErr w:type="spellStart"/>
            <w:r>
              <w:rPr>
                <w:spacing w:val="4"/>
              </w:rPr>
              <w:t>评价维度</w:t>
            </w:r>
            <w:proofErr w:type="spellEnd"/>
          </w:p>
        </w:tc>
        <w:tc>
          <w:tcPr>
            <w:tcW w:w="7796" w:type="dxa"/>
          </w:tcPr>
          <w:p w14:paraId="751C43E7" w14:textId="77777777" w:rsidR="00010223" w:rsidRDefault="00010223" w:rsidP="001928BA">
            <w:pPr>
              <w:pStyle w:val="TableText"/>
              <w:spacing w:before="164" w:line="218" w:lineRule="auto"/>
              <w:ind w:left="2762"/>
            </w:pPr>
            <w:proofErr w:type="spellStart"/>
            <w:r>
              <w:rPr>
                <w:spacing w:val="6"/>
              </w:rPr>
              <w:t>评价要点</w:t>
            </w:r>
            <w:proofErr w:type="spellEnd"/>
          </w:p>
        </w:tc>
      </w:tr>
      <w:tr w:rsidR="00010223" w14:paraId="4D22C3F1" w14:textId="77777777" w:rsidTr="001928BA">
        <w:trPr>
          <w:trHeight w:val="909"/>
        </w:trPr>
        <w:tc>
          <w:tcPr>
            <w:tcW w:w="1702" w:type="dxa"/>
            <w:vMerge w:val="restart"/>
            <w:tcBorders>
              <w:bottom w:val="nil"/>
            </w:tcBorders>
          </w:tcPr>
          <w:p w14:paraId="57491CBC" w14:textId="77777777" w:rsidR="00010223" w:rsidRDefault="00010223" w:rsidP="001928BA">
            <w:pPr>
              <w:spacing w:line="297" w:lineRule="auto"/>
            </w:pPr>
          </w:p>
          <w:p w14:paraId="2AE04C23" w14:textId="77777777" w:rsidR="00010223" w:rsidRDefault="00010223" w:rsidP="001928BA">
            <w:pPr>
              <w:spacing w:line="298" w:lineRule="auto"/>
            </w:pPr>
          </w:p>
          <w:p w14:paraId="79D5AD82" w14:textId="77777777" w:rsidR="00010223" w:rsidRDefault="00010223" w:rsidP="001928BA">
            <w:pPr>
              <w:spacing w:line="298" w:lineRule="auto"/>
            </w:pPr>
          </w:p>
          <w:p w14:paraId="156E496B" w14:textId="77777777" w:rsidR="00010223" w:rsidRDefault="00010223" w:rsidP="001928BA">
            <w:pPr>
              <w:pStyle w:val="TableText"/>
              <w:spacing w:before="95" w:line="220" w:lineRule="auto"/>
              <w:ind w:left="174"/>
            </w:pPr>
            <w:r>
              <w:rPr>
                <w:spacing w:val="2"/>
              </w:rPr>
              <w:t>1.课程设计</w:t>
            </w:r>
          </w:p>
          <w:p w14:paraId="430344A5" w14:textId="77777777" w:rsidR="00010223" w:rsidRDefault="00010223" w:rsidP="001928BA">
            <w:pPr>
              <w:pStyle w:val="TableText"/>
              <w:spacing w:before="28" w:line="222" w:lineRule="auto"/>
              <w:ind w:left="535"/>
            </w:pPr>
            <w:r>
              <w:rPr>
                <w:spacing w:val="-10"/>
              </w:rPr>
              <w:t>(25%)</w:t>
            </w:r>
          </w:p>
        </w:tc>
        <w:tc>
          <w:tcPr>
            <w:tcW w:w="7796" w:type="dxa"/>
          </w:tcPr>
          <w:p w14:paraId="6F6D3F50" w14:textId="77777777" w:rsidR="00010223" w:rsidRDefault="00010223" w:rsidP="001928BA">
            <w:pPr>
              <w:pStyle w:val="TableText"/>
              <w:spacing w:before="123" w:line="230" w:lineRule="auto"/>
              <w:ind w:left="101" w:hanging="29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1.1体现“AI+教育”深度融合，课程教学</w:t>
            </w:r>
            <w:r>
              <w:rPr>
                <w:spacing w:val="-3"/>
                <w:lang w:eastAsia="zh-CN"/>
              </w:rPr>
              <w:t>目标明确，</w:t>
            </w:r>
            <w:r>
              <w:rPr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符合学科发展需求，注重伦理与社会责任。</w:t>
            </w:r>
          </w:p>
        </w:tc>
      </w:tr>
      <w:tr w:rsidR="00010223" w14:paraId="2EB4BA2D" w14:textId="77777777" w:rsidTr="001928BA">
        <w:trPr>
          <w:trHeight w:val="739"/>
        </w:trPr>
        <w:tc>
          <w:tcPr>
            <w:tcW w:w="1702" w:type="dxa"/>
            <w:vMerge/>
            <w:tcBorders>
              <w:top w:val="nil"/>
              <w:bottom w:val="nil"/>
            </w:tcBorders>
          </w:tcPr>
          <w:p w14:paraId="49C3D356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796" w:type="dxa"/>
          </w:tcPr>
          <w:p w14:paraId="788F5B76" w14:textId="77777777" w:rsidR="00010223" w:rsidRDefault="00010223" w:rsidP="001928BA">
            <w:pPr>
              <w:pStyle w:val="TableText"/>
              <w:spacing w:before="44" w:line="218" w:lineRule="auto"/>
              <w:ind w:left="92" w:right="71" w:hanging="20"/>
              <w:rPr>
                <w:lang w:eastAsia="zh-CN"/>
              </w:rPr>
            </w:pPr>
            <w:r>
              <w:rPr>
                <w:lang w:eastAsia="zh-CN"/>
              </w:rPr>
              <w:t>1.2课程知识图谱完整，知识点覆盖全面，逻辑清晰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关联试题≥3道/知识点，支持动态更新。</w:t>
            </w:r>
          </w:p>
        </w:tc>
      </w:tr>
      <w:tr w:rsidR="00010223" w14:paraId="37CF214D" w14:textId="77777777" w:rsidTr="001928BA">
        <w:trPr>
          <w:trHeight w:val="949"/>
        </w:trPr>
        <w:tc>
          <w:tcPr>
            <w:tcW w:w="1702" w:type="dxa"/>
            <w:vMerge/>
            <w:tcBorders>
              <w:top w:val="nil"/>
            </w:tcBorders>
          </w:tcPr>
          <w:p w14:paraId="66571102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796" w:type="dxa"/>
          </w:tcPr>
          <w:p w14:paraId="35347090" w14:textId="77777777" w:rsidR="00010223" w:rsidRDefault="00010223" w:rsidP="001928BA">
            <w:pPr>
              <w:pStyle w:val="TableText"/>
              <w:spacing w:before="153" w:line="219" w:lineRule="auto"/>
              <w:ind w:left="81" w:right="50" w:hanging="9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1.3基于学情数据提供自适应学习方案，支持智能问</w:t>
            </w:r>
            <w:r>
              <w:rPr>
                <w:spacing w:val="13"/>
                <w:lang w:eastAsia="zh-CN"/>
              </w:rPr>
              <w:t xml:space="preserve"> </w:t>
            </w:r>
            <w:proofErr w:type="gramStart"/>
            <w:r>
              <w:rPr>
                <w:spacing w:val="-1"/>
                <w:lang w:eastAsia="zh-CN"/>
              </w:rPr>
              <w:t>答与薄弱</w:t>
            </w:r>
            <w:proofErr w:type="gramEnd"/>
            <w:r>
              <w:rPr>
                <w:spacing w:val="-1"/>
                <w:lang w:eastAsia="zh-CN"/>
              </w:rPr>
              <w:t>点诊断。</w:t>
            </w:r>
          </w:p>
        </w:tc>
      </w:tr>
      <w:tr w:rsidR="00010223" w14:paraId="69947844" w14:textId="77777777" w:rsidTr="001928BA">
        <w:trPr>
          <w:trHeight w:val="769"/>
        </w:trPr>
        <w:tc>
          <w:tcPr>
            <w:tcW w:w="1702" w:type="dxa"/>
            <w:vMerge w:val="restart"/>
            <w:tcBorders>
              <w:bottom w:val="nil"/>
            </w:tcBorders>
          </w:tcPr>
          <w:p w14:paraId="203D4A69" w14:textId="77777777" w:rsidR="00010223" w:rsidRDefault="00010223" w:rsidP="001928BA">
            <w:pPr>
              <w:spacing w:line="259" w:lineRule="auto"/>
              <w:rPr>
                <w:lang w:eastAsia="zh-CN"/>
              </w:rPr>
            </w:pPr>
          </w:p>
          <w:p w14:paraId="6A5C63E7" w14:textId="77777777" w:rsidR="00010223" w:rsidRDefault="00010223" w:rsidP="001928BA">
            <w:pPr>
              <w:spacing w:line="259" w:lineRule="auto"/>
              <w:rPr>
                <w:lang w:eastAsia="zh-CN"/>
              </w:rPr>
            </w:pPr>
          </w:p>
          <w:p w14:paraId="757172E0" w14:textId="77777777" w:rsidR="00010223" w:rsidRDefault="00010223" w:rsidP="001928BA">
            <w:pPr>
              <w:spacing w:line="259" w:lineRule="auto"/>
              <w:rPr>
                <w:lang w:eastAsia="zh-CN"/>
              </w:rPr>
            </w:pPr>
          </w:p>
          <w:p w14:paraId="1C50F30A" w14:textId="77777777" w:rsidR="00010223" w:rsidRDefault="00010223" w:rsidP="001928BA">
            <w:pPr>
              <w:pStyle w:val="TableText"/>
              <w:spacing w:before="94" w:line="219" w:lineRule="auto"/>
              <w:ind w:left="174"/>
            </w:pPr>
            <w:r>
              <w:rPr>
                <w:spacing w:val="5"/>
              </w:rPr>
              <w:t>2.技术应用</w:t>
            </w:r>
          </w:p>
          <w:p w14:paraId="68887D41" w14:textId="77777777" w:rsidR="00010223" w:rsidRDefault="00010223" w:rsidP="001928BA">
            <w:pPr>
              <w:pStyle w:val="TableText"/>
              <w:spacing w:before="50" w:line="222" w:lineRule="auto"/>
              <w:ind w:left="535"/>
            </w:pPr>
            <w:r>
              <w:rPr>
                <w:spacing w:val="-10"/>
              </w:rPr>
              <w:t>(30%)</w:t>
            </w:r>
          </w:p>
        </w:tc>
        <w:tc>
          <w:tcPr>
            <w:tcW w:w="7796" w:type="dxa"/>
          </w:tcPr>
          <w:p w14:paraId="573A1069" w14:textId="77777777" w:rsidR="00010223" w:rsidRDefault="00010223" w:rsidP="001928BA">
            <w:pPr>
              <w:pStyle w:val="TableText"/>
              <w:spacing w:before="74" w:line="218" w:lineRule="auto"/>
              <w:ind w:left="92" w:right="72" w:hanging="20"/>
              <w:rPr>
                <w:lang w:eastAsia="zh-CN"/>
              </w:rPr>
            </w:pPr>
            <w:r>
              <w:rPr>
                <w:lang w:eastAsia="zh-CN"/>
              </w:rPr>
              <w:t>2.1突出AI赋能，智能助教、学情分析、资源智能推</w:t>
            </w:r>
            <w:r>
              <w:rPr>
                <w:spacing w:val="16"/>
                <w:lang w:eastAsia="zh-CN"/>
              </w:rPr>
              <w:t xml:space="preserve"> </w:t>
            </w:r>
            <w:proofErr w:type="gramStart"/>
            <w:r>
              <w:rPr>
                <w:spacing w:val="-1"/>
                <w:lang w:eastAsia="zh-CN"/>
              </w:rPr>
              <w:t>荐等功能</w:t>
            </w:r>
            <w:proofErr w:type="gramEnd"/>
            <w:r>
              <w:rPr>
                <w:spacing w:val="-1"/>
                <w:lang w:eastAsia="zh-CN"/>
              </w:rPr>
              <w:t>完善，算法准确率高。</w:t>
            </w:r>
          </w:p>
        </w:tc>
      </w:tr>
      <w:tr w:rsidR="00010223" w14:paraId="59308B12" w14:textId="77777777" w:rsidTr="001928BA">
        <w:trPr>
          <w:trHeight w:val="859"/>
        </w:trPr>
        <w:tc>
          <w:tcPr>
            <w:tcW w:w="1702" w:type="dxa"/>
            <w:vMerge/>
            <w:tcBorders>
              <w:top w:val="nil"/>
              <w:bottom w:val="nil"/>
            </w:tcBorders>
          </w:tcPr>
          <w:p w14:paraId="7FD6A6A9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796" w:type="dxa"/>
          </w:tcPr>
          <w:p w14:paraId="68C4990E" w14:textId="77777777" w:rsidR="00010223" w:rsidRDefault="00010223" w:rsidP="001928BA">
            <w:pPr>
              <w:pStyle w:val="TableText"/>
              <w:spacing w:before="115" w:line="219" w:lineRule="auto"/>
              <w:ind w:left="7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2.2平台兼容性与安全性好，支持多端访问，数据加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密与隐私保护措施到位，视频、试题等资源无错误。</w:t>
            </w:r>
          </w:p>
        </w:tc>
      </w:tr>
      <w:tr w:rsidR="00010223" w14:paraId="2D2D33BF" w14:textId="77777777" w:rsidTr="001928BA">
        <w:trPr>
          <w:trHeight w:val="720"/>
        </w:trPr>
        <w:tc>
          <w:tcPr>
            <w:tcW w:w="1702" w:type="dxa"/>
            <w:vMerge/>
            <w:tcBorders>
              <w:top w:val="nil"/>
            </w:tcBorders>
          </w:tcPr>
          <w:p w14:paraId="36541B57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796" w:type="dxa"/>
          </w:tcPr>
          <w:p w14:paraId="53A99E5D" w14:textId="77777777" w:rsidR="00010223" w:rsidRDefault="00010223" w:rsidP="001928BA">
            <w:pPr>
              <w:pStyle w:val="TableText"/>
              <w:spacing w:before="37" w:line="214" w:lineRule="auto"/>
              <w:ind w:left="92" w:right="72" w:hanging="20"/>
              <w:rPr>
                <w:lang w:eastAsia="zh-CN"/>
              </w:rPr>
            </w:pPr>
            <w:r>
              <w:rPr>
                <w:lang w:eastAsia="zh-CN"/>
              </w:rPr>
              <w:t>2.3多模态资源丰富，视频、课件、虚拟仿真等资源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丰富，AI生成内容占比高。</w:t>
            </w:r>
          </w:p>
        </w:tc>
      </w:tr>
      <w:tr w:rsidR="00010223" w14:paraId="7B89B71B" w14:textId="77777777" w:rsidTr="001928BA">
        <w:trPr>
          <w:trHeight w:val="869"/>
        </w:trPr>
        <w:tc>
          <w:tcPr>
            <w:tcW w:w="1702" w:type="dxa"/>
            <w:vMerge w:val="restart"/>
            <w:tcBorders>
              <w:bottom w:val="nil"/>
            </w:tcBorders>
          </w:tcPr>
          <w:p w14:paraId="3A26F7AF" w14:textId="77777777" w:rsidR="00010223" w:rsidRDefault="00010223" w:rsidP="001928BA">
            <w:pPr>
              <w:spacing w:line="334" w:lineRule="auto"/>
              <w:rPr>
                <w:lang w:eastAsia="zh-CN"/>
              </w:rPr>
            </w:pPr>
          </w:p>
          <w:p w14:paraId="03F8D17D" w14:textId="77777777" w:rsidR="00010223" w:rsidRDefault="00010223" w:rsidP="001928BA">
            <w:pPr>
              <w:spacing w:line="335" w:lineRule="auto"/>
              <w:rPr>
                <w:lang w:eastAsia="zh-CN"/>
              </w:rPr>
            </w:pPr>
          </w:p>
          <w:p w14:paraId="7B8964E0" w14:textId="77777777" w:rsidR="00010223" w:rsidRDefault="00010223" w:rsidP="001928BA">
            <w:pPr>
              <w:pStyle w:val="TableText"/>
              <w:spacing w:before="95" w:line="219" w:lineRule="auto"/>
              <w:ind w:left="174"/>
            </w:pPr>
            <w:r>
              <w:rPr>
                <w:spacing w:val="2"/>
              </w:rPr>
              <w:t>3.教学数据</w:t>
            </w:r>
          </w:p>
          <w:p w14:paraId="60EFD59E" w14:textId="77777777" w:rsidR="00010223" w:rsidRDefault="00010223" w:rsidP="001928BA">
            <w:pPr>
              <w:pStyle w:val="TableText"/>
              <w:spacing w:before="60" w:line="222" w:lineRule="auto"/>
              <w:ind w:left="535"/>
            </w:pPr>
            <w:r>
              <w:rPr>
                <w:spacing w:val="-10"/>
              </w:rPr>
              <w:t>(25%)</w:t>
            </w:r>
          </w:p>
        </w:tc>
        <w:tc>
          <w:tcPr>
            <w:tcW w:w="7796" w:type="dxa"/>
          </w:tcPr>
          <w:p w14:paraId="6BE2EC22" w14:textId="77777777" w:rsidR="00010223" w:rsidRDefault="00010223" w:rsidP="001928BA">
            <w:pPr>
              <w:pStyle w:val="TableText"/>
              <w:spacing w:before="116" w:line="232" w:lineRule="auto"/>
              <w:ind w:left="222" w:right="71" w:hanging="150"/>
              <w:rPr>
                <w:lang w:eastAsia="zh-CN"/>
              </w:rPr>
            </w:pPr>
            <w:r>
              <w:rPr>
                <w:lang w:eastAsia="zh-CN"/>
              </w:rPr>
              <w:t>3.1教学数据来源可靠，分析方法科学，结果具有统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计</w:t>
            </w:r>
            <w:proofErr w:type="gramStart"/>
            <w:r>
              <w:rPr>
                <w:spacing w:val="-1"/>
                <w:lang w:eastAsia="zh-CN"/>
              </w:rPr>
              <w:t>学显著</w:t>
            </w:r>
            <w:proofErr w:type="gramEnd"/>
            <w:r>
              <w:rPr>
                <w:spacing w:val="-1"/>
                <w:lang w:eastAsia="zh-CN"/>
              </w:rPr>
              <w:t>性，说课视频逻辑清晰，技术亮点突出。</w:t>
            </w:r>
          </w:p>
        </w:tc>
      </w:tr>
      <w:tr w:rsidR="00010223" w14:paraId="135FE66B" w14:textId="77777777" w:rsidTr="001928BA">
        <w:trPr>
          <w:trHeight w:val="1299"/>
        </w:trPr>
        <w:tc>
          <w:tcPr>
            <w:tcW w:w="1702" w:type="dxa"/>
            <w:vMerge/>
            <w:tcBorders>
              <w:top w:val="nil"/>
            </w:tcBorders>
          </w:tcPr>
          <w:p w14:paraId="6D42703B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796" w:type="dxa"/>
          </w:tcPr>
          <w:p w14:paraId="28D87727" w14:textId="77777777" w:rsidR="00010223" w:rsidRDefault="00010223" w:rsidP="001928BA">
            <w:pPr>
              <w:pStyle w:val="TableText"/>
              <w:spacing w:before="150" w:line="227" w:lineRule="auto"/>
              <w:ind w:left="72" w:right="141" w:firstLine="80"/>
              <w:jc w:val="both"/>
              <w:rPr>
                <w:lang w:eastAsia="zh-CN"/>
              </w:rPr>
            </w:pPr>
            <w:r>
              <w:rPr>
                <w:lang w:eastAsia="zh-CN"/>
              </w:rPr>
              <w:t>3.2数据涵盖多维度(学生能力提升、教师教学效率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优化、管理决策支持等),验证</w:t>
            </w:r>
            <w:r>
              <w:rPr>
                <w:lang w:eastAsia="zh-CN"/>
              </w:rPr>
              <w:t>AI</w:t>
            </w:r>
            <w:r>
              <w:rPr>
                <w:spacing w:val="4"/>
                <w:lang w:eastAsia="zh-CN"/>
              </w:rPr>
              <w:t>技术对教学目标达</w:t>
            </w:r>
            <w:r>
              <w:rPr>
                <w:spacing w:val="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成的实际贡献，长期跟踪数据展示可持续效果。</w:t>
            </w:r>
          </w:p>
        </w:tc>
      </w:tr>
      <w:tr w:rsidR="00010223" w14:paraId="7ED53560" w14:textId="77777777" w:rsidTr="001928BA">
        <w:trPr>
          <w:trHeight w:val="1452"/>
        </w:trPr>
        <w:tc>
          <w:tcPr>
            <w:tcW w:w="1702" w:type="dxa"/>
            <w:vMerge w:val="restart"/>
            <w:tcBorders>
              <w:bottom w:val="nil"/>
            </w:tcBorders>
          </w:tcPr>
          <w:p w14:paraId="611742C7" w14:textId="77777777" w:rsidR="00010223" w:rsidRDefault="00010223" w:rsidP="001928BA">
            <w:pPr>
              <w:spacing w:line="356" w:lineRule="auto"/>
              <w:rPr>
                <w:lang w:eastAsia="zh-CN"/>
              </w:rPr>
            </w:pPr>
          </w:p>
          <w:p w14:paraId="5469B711" w14:textId="77777777" w:rsidR="00010223" w:rsidRDefault="00010223" w:rsidP="001928BA">
            <w:pPr>
              <w:pStyle w:val="TableText"/>
              <w:spacing w:before="94" w:line="219" w:lineRule="auto"/>
              <w:ind w:left="174"/>
            </w:pPr>
            <w:r>
              <w:rPr>
                <w:spacing w:val="2"/>
              </w:rPr>
              <w:t>4.教育场景</w:t>
            </w:r>
          </w:p>
          <w:p w14:paraId="76A0DACB" w14:textId="77777777" w:rsidR="00010223" w:rsidRDefault="00010223" w:rsidP="001928BA">
            <w:pPr>
              <w:pStyle w:val="TableText"/>
              <w:spacing w:before="23" w:line="218" w:lineRule="auto"/>
              <w:ind w:left="325"/>
            </w:pPr>
            <w:proofErr w:type="spellStart"/>
            <w:r>
              <w:rPr>
                <w:spacing w:val="2"/>
              </w:rPr>
              <w:t>适配价值</w:t>
            </w:r>
            <w:proofErr w:type="spellEnd"/>
          </w:p>
          <w:p w14:paraId="13F692DD" w14:textId="77777777" w:rsidR="00010223" w:rsidRDefault="00010223" w:rsidP="001928BA">
            <w:pPr>
              <w:pStyle w:val="TableText"/>
              <w:spacing w:before="54" w:line="222" w:lineRule="auto"/>
              <w:ind w:left="535"/>
            </w:pPr>
            <w:r>
              <w:rPr>
                <w:spacing w:val="-10"/>
              </w:rPr>
              <w:t>(15%)</w:t>
            </w:r>
          </w:p>
        </w:tc>
        <w:tc>
          <w:tcPr>
            <w:tcW w:w="7796" w:type="dxa"/>
          </w:tcPr>
          <w:p w14:paraId="756CD829" w14:textId="77777777" w:rsidR="00010223" w:rsidRDefault="00010223" w:rsidP="001928BA">
            <w:pPr>
              <w:pStyle w:val="TableText"/>
              <w:spacing w:before="48" w:line="219" w:lineRule="auto"/>
              <w:jc w:val="right"/>
              <w:rPr>
                <w:lang w:eastAsia="zh-CN"/>
              </w:rPr>
            </w:pPr>
            <w:r>
              <w:rPr>
                <w:lang w:eastAsia="zh-CN"/>
              </w:rPr>
              <w:t>4.1精准匹配本科与高职教育核心需求(如产教融合、</w:t>
            </w:r>
          </w:p>
          <w:p w14:paraId="6BAD9FB8" w14:textId="77777777" w:rsidR="00010223" w:rsidRDefault="00010223" w:rsidP="001928BA">
            <w:pPr>
              <w:pStyle w:val="TableText"/>
              <w:spacing w:before="1" w:line="207" w:lineRule="auto"/>
              <w:ind w:left="72" w:right="72" w:firstLine="80"/>
              <w:jc w:val="both"/>
              <w:rPr>
                <w:lang w:eastAsia="zh-CN"/>
              </w:rPr>
            </w:pPr>
            <w:r>
              <w:rPr>
                <w:lang w:eastAsia="zh-CN"/>
              </w:rPr>
              <w:t>实践能力培养、教学资源公平分配),符合教育改革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lang w:eastAsia="zh-CN"/>
              </w:rPr>
              <w:t>方向，支持多场景融合(课堂教学、实训基地、校企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协同)。</w:t>
            </w:r>
          </w:p>
        </w:tc>
      </w:tr>
      <w:tr w:rsidR="00010223" w14:paraId="47C5FB31" w14:textId="77777777" w:rsidTr="001928BA">
        <w:trPr>
          <w:trHeight w:val="1289"/>
        </w:trPr>
        <w:tc>
          <w:tcPr>
            <w:tcW w:w="1702" w:type="dxa"/>
            <w:vMerge/>
            <w:tcBorders>
              <w:top w:val="nil"/>
            </w:tcBorders>
          </w:tcPr>
          <w:p w14:paraId="546D947E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7796" w:type="dxa"/>
          </w:tcPr>
          <w:p w14:paraId="0AE67FEA" w14:textId="77777777" w:rsidR="00010223" w:rsidRDefault="00010223" w:rsidP="001928BA">
            <w:pPr>
              <w:pStyle w:val="TableText"/>
              <w:spacing w:before="149" w:line="224" w:lineRule="auto"/>
              <w:ind w:left="102" w:right="68" w:hanging="30"/>
              <w:jc w:val="both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4.2技术应用体现教育本位，避免技术堆砌</w:t>
            </w:r>
            <w:r>
              <w:rPr>
                <w:lang w:eastAsia="zh-CN"/>
              </w:rPr>
              <w:t xml:space="preserve">；促进学 </w:t>
            </w:r>
            <w:proofErr w:type="gramStart"/>
            <w:r>
              <w:rPr>
                <w:spacing w:val="2"/>
                <w:lang w:eastAsia="zh-CN"/>
              </w:rPr>
              <w:t>生创新</w:t>
            </w:r>
            <w:proofErr w:type="gramEnd"/>
            <w:r>
              <w:rPr>
                <w:spacing w:val="2"/>
                <w:lang w:eastAsia="zh-CN"/>
              </w:rPr>
              <w:t>能力(如项目式学习、跨学科协作)与</w:t>
            </w:r>
            <w:r>
              <w:rPr>
                <w:lang w:eastAsia="zh-CN"/>
              </w:rPr>
              <w:t>AI</w:t>
            </w:r>
            <w:r>
              <w:rPr>
                <w:spacing w:val="2"/>
                <w:lang w:eastAsia="zh-CN"/>
              </w:rPr>
              <w:t>素养</w:t>
            </w:r>
            <w:r>
              <w:rPr>
                <w:spacing w:val="1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协同发展，助力高素质应用型人才培养。</w:t>
            </w:r>
          </w:p>
        </w:tc>
      </w:tr>
      <w:tr w:rsidR="00010223" w14:paraId="75C670FA" w14:textId="77777777" w:rsidTr="001928BA">
        <w:trPr>
          <w:trHeight w:val="1025"/>
        </w:trPr>
        <w:tc>
          <w:tcPr>
            <w:tcW w:w="1702" w:type="dxa"/>
          </w:tcPr>
          <w:p w14:paraId="11424FB6" w14:textId="77777777" w:rsidR="00010223" w:rsidRDefault="00010223" w:rsidP="001928BA">
            <w:pPr>
              <w:pStyle w:val="TableText"/>
              <w:spacing w:before="94" w:line="219" w:lineRule="auto"/>
              <w:ind w:left="174"/>
            </w:pPr>
            <w:r>
              <w:rPr>
                <w:spacing w:val="2"/>
              </w:rPr>
              <w:t>5.特色创新</w:t>
            </w:r>
          </w:p>
          <w:p w14:paraId="37F8A27A" w14:textId="77777777" w:rsidR="00010223" w:rsidRDefault="00010223" w:rsidP="001928BA">
            <w:pPr>
              <w:pStyle w:val="TableText"/>
              <w:spacing w:before="40" w:line="222" w:lineRule="auto"/>
              <w:ind w:left="605"/>
            </w:pPr>
            <w:r>
              <w:rPr>
                <w:spacing w:val="-12"/>
              </w:rPr>
              <w:t>(5%)</w:t>
            </w:r>
          </w:p>
        </w:tc>
        <w:tc>
          <w:tcPr>
            <w:tcW w:w="7796" w:type="dxa"/>
          </w:tcPr>
          <w:p w14:paraId="587E0659" w14:textId="77777777" w:rsidR="00010223" w:rsidRDefault="00010223" w:rsidP="001928BA">
            <w:pPr>
              <w:pStyle w:val="TableText"/>
              <w:spacing w:before="150" w:line="234" w:lineRule="auto"/>
              <w:ind w:left="72" w:right="62" w:firstLine="80"/>
              <w:jc w:val="both"/>
              <w:rPr>
                <w:lang w:eastAsia="zh-CN"/>
              </w:rPr>
            </w:pPr>
            <w:r>
              <w:rPr>
                <w:lang w:eastAsia="zh-CN"/>
              </w:rPr>
              <w:t>5.1在AI与教学融合(如虚拟仿真实验、智能</w:t>
            </w:r>
            <w:proofErr w:type="gramStart"/>
            <w:r>
              <w:rPr>
                <w:lang w:eastAsia="zh-CN"/>
              </w:rPr>
              <w:t>学情预</w:t>
            </w:r>
            <w:proofErr w:type="gramEnd"/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警、教学管理优化)方面具有独创性，形成可推广的</w:t>
            </w:r>
            <w:r>
              <w:rPr>
                <w:spacing w:val="3"/>
                <w:lang w:eastAsia="zh-CN"/>
              </w:rPr>
              <w:t xml:space="preserve"> </w:t>
            </w:r>
            <w:r>
              <w:rPr>
                <w:spacing w:val="7"/>
                <w:lang w:eastAsia="zh-CN"/>
              </w:rPr>
              <w:t>标杆模式。</w:t>
            </w:r>
          </w:p>
        </w:tc>
      </w:tr>
    </w:tbl>
    <w:p w14:paraId="58E90F32" w14:textId="77777777" w:rsidR="00010223" w:rsidRDefault="00010223" w:rsidP="00010223">
      <w:pPr>
        <w:rPr>
          <w:lang w:eastAsia="zh-CN"/>
        </w:rPr>
      </w:pPr>
    </w:p>
    <w:p w14:paraId="7FF8CC0C" w14:textId="77777777" w:rsidR="00010223" w:rsidRDefault="00010223" w:rsidP="00010223">
      <w:pPr>
        <w:rPr>
          <w:lang w:eastAsia="zh-CN"/>
        </w:rPr>
        <w:sectPr w:rsidR="00010223">
          <w:footerReference w:type="default" r:id="rId9"/>
          <w:pgSz w:w="12320" w:h="17130"/>
          <w:pgMar w:top="1456" w:right="1656" w:bottom="1954" w:left="1848" w:header="0" w:footer="1539" w:gutter="0"/>
          <w:cols w:space="720"/>
        </w:sectPr>
      </w:pPr>
    </w:p>
    <w:p w14:paraId="06B8F53A" w14:textId="77777777" w:rsidR="00010223" w:rsidRDefault="00010223" w:rsidP="00010223">
      <w:pPr>
        <w:spacing w:before="101" w:line="222" w:lineRule="auto"/>
        <w:ind w:left="291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27"/>
          <w:sz w:val="31"/>
          <w:szCs w:val="31"/>
        </w:rPr>
        <w:lastRenderedPageBreak/>
        <w:t>赛项</w:t>
      </w:r>
      <w:proofErr w:type="gramStart"/>
      <w:r>
        <w:rPr>
          <w:rFonts w:ascii="黑体" w:eastAsia="黑体" w:hAnsi="黑体" w:cs="黑体"/>
          <w:b/>
          <w:bCs/>
          <w:spacing w:val="27"/>
          <w:sz w:val="31"/>
          <w:szCs w:val="31"/>
        </w:rPr>
        <w:t>3:数字仿真作品</w:t>
      </w:r>
      <w:proofErr w:type="gramEnd"/>
    </w:p>
    <w:p w14:paraId="00A47822" w14:textId="77777777" w:rsidR="00010223" w:rsidRDefault="00010223" w:rsidP="00010223">
      <w:pPr>
        <w:spacing w:line="96" w:lineRule="exact"/>
      </w:pPr>
    </w:p>
    <w:tbl>
      <w:tblPr>
        <w:tblStyle w:val="TableNormal"/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080"/>
      </w:tblGrid>
      <w:tr w:rsidR="00010223" w14:paraId="3D0A5516" w14:textId="77777777" w:rsidTr="001928BA">
        <w:trPr>
          <w:trHeight w:val="595"/>
        </w:trPr>
        <w:tc>
          <w:tcPr>
            <w:tcW w:w="1844" w:type="dxa"/>
          </w:tcPr>
          <w:p w14:paraId="40A15D75" w14:textId="77777777" w:rsidR="00010223" w:rsidRDefault="00010223" w:rsidP="001928BA">
            <w:pPr>
              <w:pStyle w:val="TableText"/>
              <w:spacing w:before="154" w:line="218" w:lineRule="auto"/>
              <w:ind w:left="305"/>
            </w:pPr>
            <w:proofErr w:type="spellStart"/>
            <w:r>
              <w:rPr>
                <w:spacing w:val="4"/>
              </w:rPr>
              <w:t>评价维度</w:t>
            </w:r>
            <w:proofErr w:type="spellEnd"/>
          </w:p>
        </w:tc>
        <w:tc>
          <w:tcPr>
            <w:tcW w:w="8080" w:type="dxa"/>
          </w:tcPr>
          <w:p w14:paraId="098B38AF" w14:textId="77777777" w:rsidR="00010223" w:rsidRDefault="00010223" w:rsidP="001928BA">
            <w:pPr>
              <w:pStyle w:val="TableText"/>
              <w:spacing w:before="154" w:line="218" w:lineRule="auto"/>
              <w:ind w:left="2762"/>
            </w:pPr>
            <w:proofErr w:type="spellStart"/>
            <w:r>
              <w:rPr>
                <w:spacing w:val="6"/>
              </w:rPr>
              <w:t>评价要点</w:t>
            </w:r>
            <w:proofErr w:type="spellEnd"/>
          </w:p>
        </w:tc>
      </w:tr>
      <w:tr w:rsidR="00010223" w14:paraId="2BE55C05" w14:textId="77777777" w:rsidTr="001928BA">
        <w:trPr>
          <w:trHeight w:val="929"/>
        </w:trPr>
        <w:tc>
          <w:tcPr>
            <w:tcW w:w="1844" w:type="dxa"/>
            <w:vMerge w:val="restart"/>
            <w:tcBorders>
              <w:bottom w:val="nil"/>
            </w:tcBorders>
          </w:tcPr>
          <w:p w14:paraId="506EF9B8" w14:textId="77777777" w:rsidR="00010223" w:rsidRDefault="00010223" w:rsidP="001928BA">
            <w:pPr>
              <w:spacing w:line="248" w:lineRule="auto"/>
            </w:pPr>
          </w:p>
          <w:p w14:paraId="4C6EE1AF" w14:textId="77777777" w:rsidR="00010223" w:rsidRDefault="00010223" w:rsidP="001928BA">
            <w:pPr>
              <w:spacing w:line="248" w:lineRule="auto"/>
            </w:pPr>
          </w:p>
          <w:p w14:paraId="54D4C83F" w14:textId="77777777" w:rsidR="00010223" w:rsidRDefault="00010223" w:rsidP="001928BA">
            <w:pPr>
              <w:pStyle w:val="TableText"/>
              <w:spacing w:before="94" w:line="246" w:lineRule="auto"/>
              <w:ind w:left="234" w:right="154" w:hanging="70"/>
            </w:pPr>
            <w:r>
              <w:rPr>
                <w:spacing w:val="2"/>
              </w:rPr>
              <w:t>1.内容与设</w:t>
            </w:r>
            <w:r>
              <w:t xml:space="preserve"> </w:t>
            </w:r>
            <w:proofErr w:type="gramStart"/>
            <w:r>
              <w:rPr>
                <w:spacing w:val="9"/>
              </w:rPr>
              <w:t>计(</w:t>
            </w:r>
            <w:proofErr w:type="gramEnd"/>
            <w:r>
              <w:rPr>
                <w:spacing w:val="9"/>
              </w:rPr>
              <w:t>25%)</w:t>
            </w:r>
          </w:p>
        </w:tc>
        <w:tc>
          <w:tcPr>
            <w:tcW w:w="8080" w:type="dxa"/>
          </w:tcPr>
          <w:p w14:paraId="0212F248" w14:textId="77777777" w:rsidR="00010223" w:rsidRDefault="00010223" w:rsidP="001928BA">
            <w:pPr>
              <w:pStyle w:val="TableText"/>
              <w:spacing w:before="130" w:line="232" w:lineRule="auto"/>
              <w:ind w:left="41" w:right="39" w:firstLine="40"/>
              <w:rPr>
                <w:lang w:eastAsia="zh-CN"/>
              </w:rPr>
            </w:pPr>
            <w:r>
              <w:rPr>
                <w:lang w:eastAsia="zh-CN"/>
              </w:rPr>
              <w:t>1.1紧扣课程教学目标，符合学科知识体系，体现数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lang w:eastAsia="zh-CN"/>
              </w:rPr>
              <w:t>字化教学需求。</w:t>
            </w:r>
          </w:p>
        </w:tc>
      </w:tr>
      <w:tr w:rsidR="00010223" w14:paraId="7162BAA1" w14:textId="77777777" w:rsidTr="001928BA">
        <w:trPr>
          <w:trHeight w:val="1089"/>
        </w:trPr>
        <w:tc>
          <w:tcPr>
            <w:tcW w:w="1844" w:type="dxa"/>
            <w:vMerge/>
            <w:tcBorders>
              <w:top w:val="nil"/>
              <w:bottom w:val="nil"/>
            </w:tcBorders>
          </w:tcPr>
          <w:p w14:paraId="1907F793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8080" w:type="dxa"/>
          </w:tcPr>
          <w:p w14:paraId="61B17F05" w14:textId="77777777" w:rsidR="00010223" w:rsidRDefault="00010223" w:rsidP="001928BA">
            <w:pPr>
              <w:pStyle w:val="TableText"/>
              <w:spacing w:before="220" w:line="225" w:lineRule="auto"/>
              <w:ind w:left="41" w:right="46" w:firstLine="30"/>
              <w:rPr>
                <w:lang w:eastAsia="zh-CN"/>
              </w:rPr>
            </w:pPr>
            <w:r>
              <w:rPr>
                <w:lang w:eastAsia="zh-CN"/>
              </w:rPr>
              <w:t>1.2仿真场景与知识点高度匹配，逻辑清晰，无科学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lang w:eastAsia="zh-CN"/>
              </w:rPr>
              <w:t>性错误；引用素材需注明来源，避免版权争议。</w:t>
            </w:r>
          </w:p>
        </w:tc>
      </w:tr>
      <w:tr w:rsidR="00010223" w14:paraId="35EC955A" w14:textId="77777777" w:rsidTr="001928BA">
        <w:trPr>
          <w:trHeight w:val="1299"/>
        </w:trPr>
        <w:tc>
          <w:tcPr>
            <w:tcW w:w="1844" w:type="dxa"/>
            <w:vMerge/>
            <w:tcBorders>
              <w:top w:val="nil"/>
            </w:tcBorders>
          </w:tcPr>
          <w:p w14:paraId="739EAE31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8080" w:type="dxa"/>
          </w:tcPr>
          <w:p w14:paraId="298D89CF" w14:textId="77777777" w:rsidR="00010223" w:rsidRDefault="00010223" w:rsidP="001928BA">
            <w:pPr>
              <w:pStyle w:val="TableText"/>
              <w:spacing w:before="322" w:line="232" w:lineRule="auto"/>
              <w:ind w:left="41" w:right="189" w:firstLine="30"/>
              <w:rPr>
                <w:lang w:eastAsia="zh-CN"/>
              </w:rPr>
            </w:pPr>
            <w:r>
              <w:rPr>
                <w:lang w:eastAsia="zh-CN"/>
              </w:rPr>
              <w:t>1.3突破传统教学模式，如采用“实景模拟+沉浸体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lang w:eastAsia="zh-CN"/>
              </w:rPr>
              <w:t>验”等新思路，增强互动性与实践性。</w:t>
            </w:r>
          </w:p>
        </w:tc>
      </w:tr>
      <w:tr w:rsidR="00010223" w14:paraId="2A860EF3" w14:textId="77777777" w:rsidTr="001928BA">
        <w:trPr>
          <w:trHeight w:val="1159"/>
        </w:trPr>
        <w:tc>
          <w:tcPr>
            <w:tcW w:w="1844" w:type="dxa"/>
            <w:vMerge w:val="restart"/>
            <w:tcBorders>
              <w:bottom w:val="nil"/>
            </w:tcBorders>
          </w:tcPr>
          <w:p w14:paraId="502A7EA7" w14:textId="77777777" w:rsidR="00010223" w:rsidRDefault="00010223" w:rsidP="001928BA">
            <w:pPr>
              <w:spacing w:line="270" w:lineRule="auto"/>
              <w:rPr>
                <w:lang w:eastAsia="zh-CN"/>
              </w:rPr>
            </w:pPr>
          </w:p>
          <w:p w14:paraId="0949A829" w14:textId="77777777" w:rsidR="00010223" w:rsidRDefault="00010223" w:rsidP="001928BA">
            <w:pPr>
              <w:spacing w:line="270" w:lineRule="auto"/>
              <w:rPr>
                <w:lang w:eastAsia="zh-CN"/>
              </w:rPr>
            </w:pPr>
          </w:p>
          <w:p w14:paraId="69C4D80D" w14:textId="77777777" w:rsidR="00010223" w:rsidRDefault="00010223" w:rsidP="001928BA">
            <w:pPr>
              <w:spacing w:line="270" w:lineRule="auto"/>
              <w:rPr>
                <w:lang w:eastAsia="zh-CN"/>
              </w:rPr>
            </w:pPr>
          </w:p>
          <w:p w14:paraId="3FA15C8A" w14:textId="77777777" w:rsidR="00010223" w:rsidRDefault="00010223" w:rsidP="001928BA">
            <w:pPr>
              <w:pStyle w:val="TableText"/>
              <w:spacing w:before="94" w:line="227" w:lineRule="auto"/>
              <w:ind w:left="104" w:right="24" w:firstLine="60"/>
            </w:pPr>
            <w:r>
              <w:rPr>
                <w:spacing w:val="1"/>
              </w:rPr>
              <w:t>2.</w:t>
            </w:r>
            <w:proofErr w:type="gramStart"/>
            <w:r>
              <w:rPr>
                <w:spacing w:val="1"/>
              </w:rPr>
              <w:t>技术实现</w:t>
            </w:r>
            <w:r>
              <w:rPr>
                <w:spacing w:val="2"/>
              </w:rPr>
              <w:t xml:space="preserve">  </w:t>
            </w:r>
            <w:proofErr w:type="spellStart"/>
            <w:r>
              <w:rPr>
                <w:spacing w:val="7"/>
              </w:rPr>
              <w:t>与应用</w:t>
            </w:r>
            <w:proofErr w:type="spellEnd"/>
            <w:proofErr w:type="gramEnd"/>
            <w:r>
              <w:rPr>
                <w:spacing w:val="7"/>
              </w:rPr>
              <w:t>(30%)</w:t>
            </w:r>
          </w:p>
        </w:tc>
        <w:tc>
          <w:tcPr>
            <w:tcW w:w="8080" w:type="dxa"/>
          </w:tcPr>
          <w:p w14:paraId="2C67F09A" w14:textId="77777777" w:rsidR="00010223" w:rsidRDefault="00010223" w:rsidP="001928BA">
            <w:pPr>
              <w:pStyle w:val="TableText"/>
              <w:spacing w:before="85" w:line="224" w:lineRule="auto"/>
              <w:ind w:left="41" w:right="466"/>
              <w:rPr>
                <w:lang w:eastAsia="zh-CN"/>
              </w:rPr>
            </w:pPr>
            <w:r>
              <w:rPr>
                <w:lang w:eastAsia="zh-CN"/>
              </w:rPr>
              <w:t>2.1使用虚拟现实(VR)、增强现实(AR)、混合现</w:t>
            </w:r>
            <w:r>
              <w:rPr>
                <w:spacing w:val="2"/>
                <w:lang w:eastAsia="zh-CN"/>
              </w:rPr>
              <w:t>实(</w:t>
            </w:r>
            <w:r>
              <w:rPr>
                <w:lang w:eastAsia="zh-CN"/>
              </w:rPr>
              <w:t>MR</w:t>
            </w:r>
            <w:r>
              <w:rPr>
                <w:spacing w:val="2"/>
                <w:lang w:eastAsia="zh-CN"/>
              </w:rPr>
              <w:t>)、人工智能(</w:t>
            </w:r>
            <w:r>
              <w:rPr>
                <w:lang w:eastAsia="zh-CN"/>
              </w:rPr>
              <w:t>AI</w:t>
            </w:r>
            <w:r>
              <w:rPr>
                <w:spacing w:val="2"/>
                <w:lang w:eastAsia="zh-CN"/>
              </w:rPr>
              <w:t>)等前沿技术，展现技术融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合能力。</w:t>
            </w:r>
          </w:p>
        </w:tc>
      </w:tr>
      <w:tr w:rsidR="00010223" w14:paraId="5DB5D074" w14:textId="77777777" w:rsidTr="001928BA">
        <w:trPr>
          <w:trHeight w:val="999"/>
        </w:trPr>
        <w:tc>
          <w:tcPr>
            <w:tcW w:w="1844" w:type="dxa"/>
            <w:vMerge/>
            <w:tcBorders>
              <w:top w:val="nil"/>
              <w:bottom w:val="nil"/>
            </w:tcBorders>
          </w:tcPr>
          <w:p w14:paraId="73F8534C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8080" w:type="dxa"/>
          </w:tcPr>
          <w:p w14:paraId="18A06E57" w14:textId="77777777" w:rsidR="00010223" w:rsidRDefault="00010223" w:rsidP="001928BA">
            <w:pPr>
              <w:pStyle w:val="TableText"/>
              <w:spacing w:before="185" w:line="225" w:lineRule="auto"/>
              <w:ind w:left="41" w:right="78"/>
              <w:rPr>
                <w:lang w:eastAsia="zh-CN"/>
              </w:rPr>
            </w:pPr>
            <w:r>
              <w:rPr>
                <w:lang w:eastAsia="zh-CN"/>
              </w:rPr>
              <w:t>2.2仿真软件或平台运行流畅，交互响应灵敏，无重大技术缺陷。</w:t>
            </w:r>
          </w:p>
        </w:tc>
      </w:tr>
      <w:tr w:rsidR="00010223" w14:paraId="41CBF27F" w14:textId="77777777" w:rsidTr="001928BA">
        <w:trPr>
          <w:trHeight w:val="849"/>
        </w:trPr>
        <w:tc>
          <w:tcPr>
            <w:tcW w:w="1844" w:type="dxa"/>
            <w:vMerge/>
            <w:tcBorders>
              <w:top w:val="nil"/>
            </w:tcBorders>
          </w:tcPr>
          <w:p w14:paraId="230ACB9B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8080" w:type="dxa"/>
          </w:tcPr>
          <w:p w14:paraId="7031CE80" w14:textId="77777777" w:rsidR="00010223" w:rsidRDefault="00010223" w:rsidP="001928BA">
            <w:pPr>
              <w:pStyle w:val="TableText"/>
              <w:spacing w:before="96" w:line="225" w:lineRule="auto"/>
              <w:ind w:left="41" w:right="86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2.3界面友好，操作便捷，支持多终端适配(如</w:t>
            </w:r>
            <w:r>
              <w:rPr>
                <w:lang w:eastAsia="zh-CN"/>
              </w:rPr>
              <w:t>PC</w:t>
            </w:r>
            <w:r>
              <w:rPr>
                <w:spacing w:val="6"/>
                <w:lang w:eastAsia="zh-CN"/>
              </w:rPr>
              <w:t xml:space="preserve">、 </w:t>
            </w:r>
            <w:r>
              <w:rPr>
                <w:spacing w:val="-1"/>
                <w:lang w:eastAsia="zh-CN"/>
              </w:rPr>
              <w:t>移动端等)。</w:t>
            </w:r>
          </w:p>
        </w:tc>
      </w:tr>
      <w:tr w:rsidR="00010223" w14:paraId="57A9C22E" w14:textId="77777777" w:rsidTr="001928BA">
        <w:trPr>
          <w:trHeight w:val="879"/>
        </w:trPr>
        <w:tc>
          <w:tcPr>
            <w:tcW w:w="1844" w:type="dxa"/>
            <w:vMerge w:val="restart"/>
            <w:tcBorders>
              <w:bottom w:val="nil"/>
            </w:tcBorders>
          </w:tcPr>
          <w:p w14:paraId="4822BE7D" w14:textId="77777777" w:rsidR="00010223" w:rsidRDefault="00010223" w:rsidP="001928BA">
            <w:pPr>
              <w:spacing w:line="270" w:lineRule="auto"/>
              <w:rPr>
                <w:lang w:eastAsia="zh-CN"/>
              </w:rPr>
            </w:pPr>
          </w:p>
          <w:p w14:paraId="77F29EC5" w14:textId="77777777" w:rsidR="00010223" w:rsidRDefault="00010223" w:rsidP="001928BA">
            <w:pPr>
              <w:spacing w:line="270" w:lineRule="auto"/>
              <w:rPr>
                <w:lang w:eastAsia="zh-CN"/>
              </w:rPr>
            </w:pPr>
          </w:p>
          <w:p w14:paraId="31C1D1D8" w14:textId="77777777" w:rsidR="00010223" w:rsidRDefault="00010223" w:rsidP="001928BA">
            <w:pPr>
              <w:pStyle w:val="TableText"/>
              <w:spacing w:before="94" w:line="219" w:lineRule="auto"/>
              <w:ind w:left="164"/>
            </w:pPr>
            <w:r>
              <w:rPr>
                <w:spacing w:val="2"/>
              </w:rPr>
              <w:t>3.教学效果</w:t>
            </w:r>
          </w:p>
          <w:p w14:paraId="739C230F" w14:textId="77777777" w:rsidR="00010223" w:rsidRDefault="00010223" w:rsidP="001928BA">
            <w:pPr>
              <w:pStyle w:val="TableText"/>
              <w:spacing w:before="50" w:line="222" w:lineRule="auto"/>
              <w:ind w:left="524"/>
            </w:pPr>
            <w:r>
              <w:rPr>
                <w:spacing w:val="-10"/>
              </w:rPr>
              <w:t>(25%)</w:t>
            </w:r>
          </w:p>
        </w:tc>
        <w:tc>
          <w:tcPr>
            <w:tcW w:w="8080" w:type="dxa"/>
          </w:tcPr>
          <w:p w14:paraId="47F9DD40" w14:textId="77777777" w:rsidR="00010223" w:rsidRDefault="00010223" w:rsidP="001928BA">
            <w:pPr>
              <w:pStyle w:val="TableText"/>
              <w:spacing w:before="116" w:line="239" w:lineRule="auto"/>
              <w:ind w:left="41" w:right="70" w:firstLine="10"/>
              <w:rPr>
                <w:lang w:eastAsia="zh-CN"/>
              </w:rPr>
            </w:pPr>
            <w:r>
              <w:rPr>
                <w:lang w:eastAsia="zh-CN"/>
              </w:rPr>
              <w:t>3.1按照教学设计实施教学，数字仿真技术在突破教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lang w:eastAsia="zh-CN"/>
              </w:rPr>
              <w:t>学重点、难点中效果突出。</w:t>
            </w:r>
          </w:p>
        </w:tc>
      </w:tr>
      <w:tr w:rsidR="00010223" w14:paraId="7F06ABF2" w14:textId="77777777" w:rsidTr="001928BA">
        <w:trPr>
          <w:trHeight w:val="1059"/>
        </w:trPr>
        <w:tc>
          <w:tcPr>
            <w:tcW w:w="1844" w:type="dxa"/>
            <w:vMerge/>
            <w:tcBorders>
              <w:top w:val="nil"/>
            </w:tcBorders>
          </w:tcPr>
          <w:p w14:paraId="268B4810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8080" w:type="dxa"/>
          </w:tcPr>
          <w:p w14:paraId="48585020" w14:textId="77777777" w:rsidR="00010223" w:rsidRDefault="00010223" w:rsidP="001928BA">
            <w:pPr>
              <w:pStyle w:val="TableText"/>
              <w:spacing w:before="26" w:line="217" w:lineRule="auto"/>
              <w:ind w:left="41" w:firstLine="9"/>
              <w:jc w:val="both"/>
              <w:rPr>
                <w:lang w:eastAsia="zh-CN"/>
              </w:rPr>
            </w:pPr>
            <w:r>
              <w:rPr>
                <w:spacing w:val="-9"/>
                <w:lang w:eastAsia="zh-CN"/>
              </w:rPr>
              <w:t>3.2适用于多场景教学，具备跨学科或校际共享潜力，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-8"/>
                <w:lang w:eastAsia="zh-CN"/>
              </w:rPr>
              <w:t>教学模式有创新，给师生深刻的教学体验，有较大的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-5"/>
                <w:lang w:eastAsia="zh-CN"/>
              </w:rPr>
              <w:t>借鉴和推广价值。</w:t>
            </w:r>
          </w:p>
        </w:tc>
      </w:tr>
      <w:tr w:rsidR="00010223" w14:paraId="3EACE7E1" w14:textId="77777777" w:rsidTr="001928BA">
        <w:trPr>
          <w:trHeight w:val="869"/>
        </w:trPr>
        <w:tc>
          <w:tcPr>
            <w:tcW w:w="1844" w:type="dxa"/>
            <w:vMerge w:val="restart"/>
            <w:tcBorders>
              <w:bottom w:val="nil"/>
            </w:tcBorders>
          </w:tcPr>
          <w:p w14:paraId="3DFF5854" w14:textId="77777777" w:rsidR="00010223" w:rsidRDefault="00010223" w:rsidP="001928BA">
            <w:pPr>
              <w:pStyle w:val="TableText"/>
              <w:spacing w:before="94" w:line="221" w:lineRule="auto"/>
              <w:ind w:left="305"/>
            </w:pPr>
            <w:r>
              <w:rPr>
                <w:spacing w:val="2"/>
              </w:rPr>
              <w:t>4.原创性</w:t>
            </w:r>
          </w:p>
          <w:p w14:paraId="07EC5A46" w14:textId="77777777" w:rsidR="00010223" w:rsidRDefault="00010223" w:rsidP="001928BA">
            <w:pPr>
              <w:pStyle w:val="TableText"/>
              <w:spacing w:before="55" w:line="222" w:lineRule="auto"/>
              <w:ind w:left="524"/>
            </w:pPr>
            <w:r>
              <w:rPr>
                <w:spacing w:val="-10"/>
              </w:rPr>
              <w:t>(15%)</w:t>
            </w:r>
          </w:p>
        </w:tc>
        <w:tc>
          <w:tcPr>
            <w:tcW w:w="8080" w:type="dxa"/>
          </w:tcPr>
          <w:p w14:paraId="114FD50C" w14:textId="77777777" w:rsidR="00010223" w:rsidRDefault="00010223" w:rsidP="001928BA">
            <w:pPr>
              <w:pStyle w:val="TableText"/>
              <w:spacing w:before="98" w:line="242" w:lineRule="auto"/>
              <w:ind w:left="41" w:right="219"/>
              <w:rPr>
                <w:lang w:eastAsia="zh-CN"/>
              </w:rPr>
            </w:pPr>
            <w:r>
              <w:rPr>
                <w:lang w:eastAsia="zh-CN"/>
              </w:rPr>
              <w:t>4.1作品需包含60%以上原创内容，避免重复使用往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lang w:eastAsia="zh-CN"/>
              </w:rPr>
              <w:t>届获奖作品或已参赛作品。</w:t>
            </w:r>
          </w:p>
        </w:tc>
      </w:tr>
      <w:tr w:rsidR="00010223" w14:paraId="2D9C42D7" w14:textId="77777777" w:rsidTr="001928BA">
        <w:trPr>
          <w:trHeight w:val="839"/>
        </w:trPr>
        <w:tc>
          <w:tcPr>
            <w:tcW w:w="1844" w:type="dxa"/>
            <w:vMerge/>
            <w:tcBorders>
              <w:top w:val="nil"/>
            </w:tcBorders>
          </w:tcPr>
          <w:p w14:paraId="0A487743" w14:textId="77777777" w:rsidR="00010223" w:rsidRDefault="00010223" w:rsidP="001928BA">
            <w:pPr>
              <w:rPr>
                <w:lang w:eastAsia="zh-CN"/>
              </w:rPr>
            </w:pPr>
          </w:p>
        </w:tc>
        <w:tc>
          <w:tcPr>
            <w:tcW w:w="8080" w:type="dxa"/>
          </w:tcPr>
          <w:p w14:paraId="1913F49F" w14:textId="77777777" w:rsidR="00010223" w:rsidRDefault="00010223" w:rsidP="001928BA">
            <w:pPr>
              <w:pStyle w:val="TableText"/>
              <w:spacing w:before="289" w:line="219" w:lineRule="auto"/>
              <w:ind w:left="41"/>
              <w:rPr>
                <w:lang w:eastAsia="zh-CN"/>
              </w:rPr>
            </w:pPr>
            <w:r>
              <w:rPr>
                <w:lang w:eastAsia="zh-CN"/>
              </w:rPr>
              <w:t>4.2突出学科特色或区域文化，数字化呈现效果佳。</w:t>
            </w:r>
          </w:p>
        </w:tc>
      </w:tr>
      <w:tr w:rsidR="00010223" w14:paraId="184227BC" w14:textId="77777777" w:rsidTr="001928BA">
        <w:trPr>
          <w:trHeight w:val="960"/>
        </w:trPr>
        <w:tc>
          <w:tcPr>
            <w:tcW w:w="1844" w:type="dxa"/>
          </w:tcPr>
          <w:p w14:paraId="5EBD0C18" w14:textId="77777777" w:rsidR="00010223" w:rsidRDefault="00010223" w:rsidP="001928BA">
            <w:pPr>
              <w:pStyle w:val="TableText"/>
              <w:spacing w:before="322" w:line="219" w:lineRule="auto"/>
              <w:ind w:left="164"/>
            </w:pPr>
            <w:r>
              <w:rPr>
                <w:spacing w:val="2"/>
              </w:rPr>
              <w:t>5.特色创新</w:t>
            </w:r>
          </w:p>
          <w:p w14:paraId="1585D455" w14:textId="77777777" w:rsidR="00010223" w:rsidRDefault="00010223" w:rsidP="001928BA">
            <w:pPr>
              <w:pStyle w:val="TableText"/>
              <w:spacing w:before="50" w:line="222" w:lineRule="auto"/>
              <w:ind w:left="595"/>
            </w:pPr>
            <w:r>
              <w:rPr>
                <w:spacing w:val="-12"/>
              </w:rPr>
              <w:t>(5%)</w:t>
            </w:r>
          </w:p>
        </w:tc>
        <w:tc>
          <w:tcPr>
            <w:tcW w:w="8080" w:type="dxa"/>
          </w:tcPr>
          <w:p w14:paraId="4A2F6BAA" w14:textId="77777777" w:rsidR="00010223" w:rsidRDefault="00010223" w:rsidP="001928BA">
            <w:pPr>
              <w:pStyle w:val="TableText"/>
              <w:spacing w:before="141" w:line="244" w:lineRule="auto"/>
              <w:ind w:left="41" w:right="70"/>
              <w:rPr>
                <w:lang w:eastAsia="zh-CN"/>
              </w:rPr>
            </w:pPr>
            <w:r>
              <w:rPr>
                <w:lang w:eastAsia="zh-CN"/>
              </w:rPr>
              <w:t>5.1立意新颖，新技术运用有效，具有想象力和个性</w:t>
            </w:r>
            <w:r>
              <w:rPr>
                <w:spacing w:val="15"/>
                <w:lang w:eastAsia="zh-CN"/>
              </w:rPr>
              <w:t xml:space="preserve"> </w:t>
            </w:r>
            <w:r>
              <w:rPr>
                <w:spacing w:val="1"/>
                <w:lang w:eastAsia="zh-CN"/>
              </w:rPr>
              <w:t>表现力。</w:t>
            </w:r>
          </w:p>
        </w:tc>
      </w:tr>
    </w:tbl>
    <w:p w14:paraId="7175B268" w14:textId="77777777" w:rsidR="00BE1884" w:rsidRDefault="00BE1884">
      <w:pPr>
        <w:rPr>
          <w:lang w:eastAsia="zh-CN"/>
        </w:rPr>
      </w:pPr>
      <w:bookmarkStart w:id="0" w:name="_GoBack"/>
      <w:bookmarkEnd w:id="0"/>
    </w:p>
    <w:sectPr w:rsidR="00BE18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49DD9" w14:textId="77777777" w:rsidR="00A34071" w:rsidRDefault="00A34071" w:rsidP="00010223">
      <w:pPr>
        <w:spacing w:after="0"/>
      </w:pPr>
      <w:r>
        <w:separator/>
      </w:r>
    </w:p>
  </w:endnote>
  <w:endnote w:type="continuationSeparator" w:id="0">
    <w:p w14:paraId="3170984F" w14:textId="77777777" w:rsidR="00A34071" w:rsidRDefault="00A34071" w:rsidP="000102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B1C02" w14:textId="1AB1896E" w:rsidR="00010223" w:rsidRDefault="00010223">
    <w:pPr>
      <w:spacing w:before="1" w:line="233" w:lineRule="auto"/>
      <w:jc w:val="right"/>
      <w:rPr>
        <w:rFonts w:ascii="宋体" w:eastAsia="宋体" w:hAnsi="宋体" w:cs="宋体"/>
        <w:sz w:val="33"/>
        <w:szCs w:val="3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5331" w14:textId="27F2134F" w:rsidR="00010223" w:rsidRDefault="00010223">
    <w:pPr>
      <w:spacing w:before="1" w:line="234" w:lineRule="auto"/>
      <w:ind w:left="43"/>
      <w:rPr>
        <w:rFonts w:ascii="宋体" w:eastAsia="宋体" w:hAnsi="宋体" w:cs="宋体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F4338" w14:textId="0CDB8915" w:rsidR="00010223" w:rsidRDefault="00010223">
    <w:pPr>
      <w:spacing w:before="1" w:line="233" w:lineRule="auto"/>
      <w:jc w:val="right"/>
      <w:rPr>
        <w:rFonts w:ascii="宋体" w:eastAsia="宋体" w:hAnsi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5D390" w14:textId="77777777" w:rsidR="00A34071" w:rsidRDefault="00A34071" w:rsidP="00010223">
      <w:pPr>
        <w:spacing w:after="0"/>
      </w:pPr>
      <w:r>
        <w:separator/>
      </w:r>
    </w:p>
  </w:footnote>
  <w:footnote w:type="continuationSeparator" w:id="0">
    <w:p w14:paraId="330A1B75" w14:textId="77777777" w:rsidR="00A34071" w:rsidRDefault="00A34071" w:rsidP="0001022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F8"/>
    <w:rsid w:val="00010223"/>
    <w:rsid w:val="004975F8"/>
    <w:rsid w:val="00A34071"/>
    <w:rsid w:val="00B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503C34-C444-4832-B93F-9E14FB67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0223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022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spacing w:after="0"/>
      <w:jc w:val="center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0102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0223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010223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010223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010223"/>
    <w:rPr>
      <w:rFonts w:ascii="宋体" w:eastAsia="宋体" w:hAnsi="宋体" w:cs="宋体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794D8-8E84-471D-9879-DE163F07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2025-06-13T08:30:00Z</dcterms:created>
  <dcterms:modified xsi:type="dcterms:W3CDTF">2025-06-13T08:31:00Z</dcterms:modified>
</cp:coreProperties>
</file>