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8E4B4">
      <w:pPr>
        <w:pStyle w:val="2"/>
        <w:spacing w:before="0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ascii="Times New Roman" w:hAnsi="Times New Roman" w:eastAsia="宋体"/>
          <w:sz w:val="32"/>
          <w:szCs w:val="32"/>
        </w:rPr>
        <w:t>智慧课程建设项目评审表</w:t>
      </w:r>
    </w:p>
    <w:tbl>
      <w:tblPr>
        <w:tblStyle w:val="11"/>
        <w:tblW w:w="9132" w:type="dxa"/>
        <w:tblInd w:w="120" w:type="dxa"/>
        <w:tblBorders>
          <w:top w:val="single" w:color="080F17" w:sz="6" w:space="0"/>
          <w:left w:val="single" w:color="080F17" w:sz="6" w:space="0"/>
          <w:bottom w:val="single" w:color="080F17" w:sz="6" w:space="0"/>
          <w:right w:val="single" w:color="080F17" w:sz="6" w:space="0"/>
          <w:insideH w:val="single" w:color="080F17" w:sz="6" w:space="0"/>
          <w:insideV w:val="single" w:color="080F17" w:sz="6" w:space="0"/>
        </w:tblBorders>
        <w:tblLayout w:type="fixed"/>
        <w:tblCellMar>
          <w:top w:w="30" w:type="dxa"/>
          <w:left w:w="180" w:type="dxa"/>
          <w:bottom w:w="30" w:type="dxa"/>
          <w:right w:w="180" w:type="dxa"/>
        </w:tblCellMar>
      </w:tblPr>
      <w:tblGrid>
        <w:gridCol w:w="1620"/>
        <w:gridCol w:w="2460"/>
        <w:gridCol w:w="1367"/>
        <w:gridCol w:w="1843"/>
        <w:gridCol w:w="1842"/>
      </w:tblGrid>
      <w:tr w14:paraId="51707EBA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Align w:val="center"/>
          </w:tcPr>
          <w:p w14:paraId="5C5A8583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评审维度</w:t>
            </w:r>
          </w:p>
        </w:tc>
        <w:tc>
          <w:tcPr>
            <w:tcW w:w="2460" w:type="dxa"/>
            <w:vAlign w:val="center"/>
          </w:tcPr>
          <w:p w14:paraId="17C0CE4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评分项</w:t>
            </w:r>
          </w:p>
        </w:tc>
        <w:tc>
          <w:tcPr>
            <w:tcW w:w="1367" w:type="dxa"/>
            <w:vAlign w:val="center"/>
          </w:tcPr>
          <w:p w14:paraId="5AB74666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843" w:type="dxa"/>
            <w:vAlign w:val="center"/>
          </w:tcPr>
          <w:p w14:paraId="44149C8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得分</w:t>
            </w:r>
          </w:p>
        </w:tc>
        <w:tc>
          <w:tcPr>
            <w:tcW w:w="1842" w:type="dxa"/>
            <w:vAlign w:val="center"/>
          </w:tcPr>
          <w:p w14:paraId="65C4FED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专家意见</w:t>
            </w:r>
          </w:p>
        </w:tc>
      </w:tr>
      <w:tr w14:paraId="74173F1B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4494ED2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资格与基础</w:t>
            </w:r>
          </w:p>
          <w:p w14:paraId="63BA8780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(25分)</w:t>
            </w:r>
          </w:p>
        </w:tc>
        <w:tc>
          <w:tcPr>
            <w:tcW w:w="2460" w:type="dxa"/>
          </w:tcPr>
          <w:p w14:paraId="05ED22DA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优先支持条件符合度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（国家级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/区级一流课程、思政示范课、已上线在线课程）</w:t>
            </w:r>
          </w:p>
        </w:tc>
        <w:tc>
          <w:tcPr>
            <w:tcW w:w="1367" w:type="dxa"/>
            <w:vAlign w:val="center"/>
          </w:tcPr>
          <w:p w14:paraId="755EC78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14:paraId="5018968D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A546E4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3A099E29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3ADCDA2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5AAFBCA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现有数字化资源基础</w:t>
            </w:r>
          </w:p>
        </w:tc>
        <w:tc>
          <w:tcPr>
            <w:tcW w:w="1367" w:type="dxa"/>
            <w:vAlign w:val="center"/>
          </w:tcPr>
          <w:p w14:paraId="4B8A4F7F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1418902F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14:paraId="0D6014C6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48E3F297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417E914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建设方案</w:t>
            </w:r>
          </w:p>
          <w:p w14:paraId="1E05678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(40分)</w:t>
            </w:r>
          </w:p>
        </w:tc>
        <w:tc>
          <w:tcPr>
            <w:tcW w:w="2460" w:type="dxa"/>
          </w:tcPr>
          <w:p w14:paraId="5060AD2F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AI技术与教学结合创新性</w:t>
            </w:r>
          </w:p>
        </w:tc>
        <w:tc>
          <w:tcPr>
            <w:tcW w:w="1367" w:type="dxa"/>
            <w:vAlign w:val="center"/>
          </w:tcPr>
          <w:p w14:paraId="27E0BE7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14:paraId="73F6AAC6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90250D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487AE78A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6BDE645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DBB72FB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教学模式设计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合理性</w:t>
            </w:r>
          </w:p>
        </w:tc>
        <w:tc>
          <w:tcPr>
            <w:tcW w:w="1367" w:type="dxa"/>
            <w:vAlign w:val="center"/>
          </w:tcPr>
          <w:p w14:paraId="2B36F54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766B91E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7CA571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70310D10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2E117419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6E9FAA30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建设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计划可行性</w:t>
            </w:r>
          </w:p>
        </w:tc>
        <w:tc>
          <w:tcPr>
            <w:tcW w:w="1367" w:type="dxa"/>
            <w:vAlign w:val="center"/>
          </w:tcPr>
          <w:p w14:paraId="7E50DBB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7F0AB580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8E1F99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47DCFBEA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00DCD61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团队能力</w:t>
            </w:r>
          </w:p>
          <w:p w14:paraId="24CF1EA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(20分)</w:t>
            </w:r>
          </w:p>
        </w:tc>
        <w:tc>
          <w:tcPr>
            <w:tcW w:w="2460" w:type="dxa"/>
          </w:tcPr>
          <w:p w14:paraId="38D74EEC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负责人教学与AI应用能力</w:t>
            </w:r>
          </w:p>
        </w:tc>
        <w:tc>
          <w:tcPr>
            <w:tcW w:w="1367" w:type="dxa"/>
            <w:vAlign w:val="center"/>
          </w:tcPr>
          <w:p w14:paraId="36FB894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6ACF397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ADBA88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65A2365A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03B914A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6E5B146D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团队结构与分工合理性</w:t>
            </w:r>
          </w:p>
        </w:tc>
        <w:tc>
          <w:tcPr>
            <w:tcW w:w="1367" w:type="dxa"/>
            <w:vAlign w:val="center"/>
          </w:tcPr>
          <w:p w14:paraId="372B82C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1B45A6DA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A1EAB6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1BB2EFD3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649AC51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预期成果</w:t>
            </w:r>
          </w:p>
          <w:p w14:paraId="1B0C13C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(15分)</w:t>
            </w:r>
          </w:p>
        </w:tc>
        <w:tc>
          <w:tcPr>
            <w:tcW w:w="2460" w:type="dxa"/>
          </w:tcPr>
          <w:p w14:paraId="395FA783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教学成效可量化程度</w:t>
            </w:r>
          </w:p>
        </w:tc>
        <w:tc>
          <w:tcPr>
            <w:tcW w:w="1367" w:type="dxa"/>
            <w:vAlign w:val="center"/>
          </w:tcPr>
          <w:p w14:paraId="25AA2DD9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0CADAED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E18E26A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36A4BE5C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</w:tcPr>
          <w:p w14:paraId="3AA73A1C">
            <w:pPr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3C6D1073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资源持续更新机制与推广价值</w:t>
            </w:r>
          </w:p>
        </w:tc>
        <w:tc>
          <w:tcPr>
            <w:tcW w:w="1367" w:type="dxa"/>
            <w:vAlign w:val="center"/>
          </w:tcPr>
          <w:p w14:paraId="3F1CE22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521D760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F4574F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785B84F4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Align w:val="center"/>
          </w:tcPr>
          <w:p w14:paraId="6927A3B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总分</w:t>
            </w:r>
          </w:p>
        </w:tc>
        <w:tc>
          <w:tcPr>
            <w:tcW w:w="2460" w:type="dxa"/>
          </w:tcPr>
          <w:p w14:paraId="30C08A95">
            <w:pPr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65914D9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14:paraId="1259B2E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631321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 w14:paraId="3BBBC7F2">
      <w:pPr>
        <w:pStyle w:val="2"/>
        <w:spacing w:before="0"/>
        <w:jc w:val="center"/>
        <w:rPr>
          <w:rFonts w:ascii="Times New Roman" w:hAnsi="Times New Roman" w:eastAsia="宋体"/>
          <w:sz w:val="32"/>
          <w:szCs w:val="32"/>
        </w:rPr>
      </w:pPr>
    </w:p>
    <w:p w14:paraId="491C6C1B">
      <w:pPr>
        <w:pStyle w:val="2"/>
        <w:spacing w:before="0"/>
        <w:jc w:val="center"/>
        <w:rPr>
          <w:rFonts w:ascii="Times New Roman" w:hAnsi="Times New Roman" w:eastAsia="宋体"/>
          <w:sz w:val="32"/>
          <w:szCs w:val="32"/>
        </w:rPr>
      </w:pPr>
    </w:p>
    <w:p w14:paraId="2553A446">
      <w:pPr>
        <w:pStyle w:val="2"/>
        <w:spacing w:before="0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Times New Roman" w:hAnsi="Times New Roman" w:eastAsia="宋体"/>
          <w:sz w:val="32"/>
          <w:szCs w:val="32"/>
        </w:rPr>
        <w:t>专业知识图谱建设项目评审</w:t>
      </w:r>
      <w:r>
        <w:rPr>
          <w:rFonts w:ascii="Times New Roman" w:hAnsi="Times New Roman" w:eastAsia="宋体"/>
          <w:sz w:val="32"/>
          <w:szCs w:val="32"/>
        </w:rPr>
        <w:t>表</w:t>
      </w:r>
    </w:p>
    <w:tbl>
      <w:tblPr>
        <w:tblStyle w:val="11"/>
        <w:tblW w:w="9132" w:type="dxa"/>
        <w:tblInd w:w="120" w:type="dxa"/>
        <w:tblBorders>
          <w:top w:val="single" w:color="080F17" w:sz="6" w:space="0"/>
          <w:left w:val="single" w:color="080F17" w:sz="6" w:space="0"/>
          <w:bottom w:val="single" w:color="080F17" w:sz="6" w:space="0"/>
          <w:right w:val="single" w:color="080F17" w:sz="6" w:space="0"/>
          <w:insideH w:val="single" w:color="080F17" w:sz="6" w:space="0"/>
          <w:insideV w:val="single" w:color="080F17" w:sz="6" w:space="0"/>
        </w:tblBorders>
        <w:tblLayout w:type="fixed"/>
        <w:tblCellMar>
          <w:top w:w="30" w:type="dxa"/>
          <w:left w:w="180" w:type="dxa"/>
          <w:bottom w:w="30" w:type="dxa"/>
          <w:right w:w="180" w:type="dxa"/>
        </w:tblCellMar>
      </w:tblPr>
      <w:tblGrid>
        <w:gridCol w:w="1620"/>
        <w:gridCol w:w="2460"/>
        <w:gridCol w:w="1367"/>
        <w:gridCol w:w="1843"/>
        <w:gridCol w:w="1842"/>
      </w:tblGrid>
      <w:tr w14:paraId="2E379115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Align w:val="center"/>
          </w:tcPr>
          <w:p w14:paraId="14D1C97B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评审维度</w:t>
            </w:r>
          </w:p>
        </w:tc>
        <w:tc>
          <w:tcPr>
            <w:tcW w:w="2460" w:type="dxa"/>
            <w:vAlign w:val="center"/>
          </w:tcPr>
          <w:p w14:paraId="4F2B2210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评分项</w:t>
            </w:r>
          </w:p>
        </w:tc>
        <w:tc>
          <w:tcPr>
            <w:tcW w:w="1367" w:type="dxa"/>
            <w:vAlign w:val="center"/>
          </w:tcPr>
          <w:p w14:paraId="44C6AA5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843" w:type="dxa"/>
            <w:vAlign w:val="center"/>
          </w:tcPr>
          <w:p w14:paraId="1482708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得分</w:t>
            </w:r>
          </w:p>
        </w:tc>
        <w:tc>
          <w:tcPr>
            <w:tcW w:w="1842" w:type="dxa"/>
            <w:vAlign w:val="center"/>
          </w:tcPr>
          <w:p w14:paraId="6B22B99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专家意见</w:t>
            </w:r>
          </w:p>
        </w:tc>
      </w:tr>
      <w:tr w14:paraId="52E91DDB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24C58C6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资格与基础</w:t>
            </w:r>
          </w:p>
          <w:p w14:paraId="49A8009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(35分)</w:t>
            </w:r>
          </w:p>
        </w:tc>
        <w:tc>
          <w:tcPr>
            <w:tcW w:w="2460" w:type="dxa"/>
          </w:tcPr>
          <w:p w14:paraId="4D2C85E3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优先支持条件符合度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（国家级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区级/校级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一流专业、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本科独秀学生培养计划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）</w:t>
            </w:r>
          </w:p>
        </w:tc>
        <w:tc>
          <w:tcPr>
            <w:tcW w:w="1367" w:type="dxa"/>
            <w:vAlign w:val="center"/>
          </w:tcPr>
          <w:p w14:paraId="40194329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14:paraId="243252BD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99CE42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6DE167BE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542B4029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1A494A6D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能够支撑基于知识图谱的专业建设的资源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基础</w:t>
            </w:r>
          </w:p>
        </w:tc>
        <w:tc>
          <w:tcPr>
            <w:tcW w:w="1367" w:type="dxa"/>
            <w:vAlign w:val="center"/>
          </w:tcPr>
          <w:p w14:paraId="08B8EFC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39D4216D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A1334E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5B5323CD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59DB288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7AEDD2C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专业所获相关奖励和支持情况</w:t>
            </w:r>
          </w:p>
        </w:tc>
        <w:tc>
          <w:tcPr>
            <w:tcW w:w="1367" w:type="dxa"/>
            <w:vAlign w:val="center"/>
          </w:tcPr>
          <w:p w14:paraId="1A67ACD0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165D7A83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B31A9F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5CF70332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7B55DE7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建设方案</w:t>
            </w:r>
          </w:p>
          <w:p w14:paraId="284400DA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(40分)</w:t>
            </w:r>
          </w:p>
        </w:tc>
        <w:tc>
          <w:tcPr>
            <w:tcW w:w="2460" w:type="dxa"/>
          </w:tcPr>
          <w:p w14:paraId="53E176A6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核心课程设置合理性</w:t>
            </w:r>
          </w:p>
        </w:tc>
        <w:tc>
          <w:tcPr>
            <w:tcW w:w="1367" w:type="dxa"/>
            <w:vAlign w:val="center"/>
          </w:tcPr>
          <w:p w14:paraId="0B9194C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14:paraId="6B053AE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2B2B5D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5B428538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0B428C4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130D3879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知识体系逻辑性</w:t>
            </w:r>
          </w:p>
        </w:tc>
        <w:tc>
          <w:tcPr>
            <w:tcW w:w="1367" w:type="dxa"/>
            <w:vAlign w:val="center"/>
          </w:tcPr>
          <w:p w14:paraId="7D3C2CE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14:paraId="0893ADE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48346D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1D8C818C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  <w:vAlign w:val="center"/>
          </w:tcPr>
          <w:p w14:paraId="21FD95A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186204A0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课程拓扑图与毕业要求关联性</w:t>
            </w:r>
          </w:p>
        </w:tc>
        <w:tc>
          <w:tcPr>
            <w:tcW w:w="1367" w:type="dxa"/>
            <w:vAlign w:val="center"/>
          </w:tcPr>
          <w:p w14:paraId="03583E6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6B5DB0F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45A76C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05337049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Align w:val="center"/>
          </w:tcPr>
          <w:p w14:paraId="3252A0F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4"/>
                <w:szCs w:val="24"/>
              </w:rPr>
              <w:t>特色与创新</w:t>
            </w:r>
          </w:p>
          <w:p w14:paraId="26F6EE8A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(10分)</w:t>
            </w:r>
          </w:p>
        </w:tc>
        <w:tc>
          <w:tcPr>
            <w:tcW w:w="2460" w:type="dxa"/>
          </w:tcPr>
          <w:p w14:paraId="6A29FBCC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专业知识图谱的特色与创新点</w:t>
            </w:r>
          </w:p>
        </w:tc>
        <w:tc>
          <w:tcPr>
            <w:tcW w:w="1367" w:type="dxa"/>
            <w:vAlign w:val="center"/>
          </w:tcPr>
          <w:p w14:paraId="67ADAEE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0D1ACB8D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7FFA39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7B7B9898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restart"/>
            <w:vAlign w:val="center"/>
          </w:tcPr>
          <w:p w14:paraId="1D8EFD2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预期成果</w:t>
            </w:r>
          </w:p>
          <w:p w14:paraId="11920FD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(15分)</w:t>
            </w:r>
          </w:p>
        </w:tc>
        <w:tc>
          <w:tcPr>
            <w:tcW w:w="2460" w:type="dxa"/>
          </w:tcPr>
          <w:p w14:paraId="2B777D8F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对人才培养的支撑作用</w:t>
            </w:r>
          </w:p>
        </w:tc>
        <w:tc>
          <w:tcPr>
            <w:tcW w:w="1367" w:type="dxa"/>
            <w:vAlign w:val="center"/>
          </w:tcPr>
          <w:p w14:paraId="22189C7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25380A1B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1E8651A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00AC3CE7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Merge w:val="continue"/>
          </w:tcPr>
          <w:p w14:paraId="4F99ECB0">
            <w:pPr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2460" w:type="dxa"/>
          </w:tcPr>
          <w:p w14:paraId="5F1A0450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质量保障体系贡献度</w:t>
            </w:r>
          </w:p>
        </w:tc>
        <w:tc>
          <w:tcPr>
            <w:tcW w:w="1367" w:type="dxa"/>
            <w:vAlign w:val="center"/>
          </w:tcPr>
          <w:p w14:paraId="04244BE1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7F7FAFE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8C47D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43B24ADF">
        <w:tblPrEx>
          <w:tblBorders>
            <w:top w:val="single" w:color="080F17" w:sz="6" w:space="0"/>
            <w:left w:val="single" w:color="080F17" w:sz="6" w:space="0"/>
            <w:bottom w:val="single" w:color="080F17" w:sz="6" w:space="0"/>
            <w:right w:val="single" w:color="080F17" w:sz="6" w:space="0"/>
            <w:insideH w:val="single" w:color="080F17" w:sz="6" w:space="0"/>
            <w:insideV w:val="single" w:color="080F17" w:sz="6" w:space="0"/>
          </w:tblBorders>
          <w:tblCellMar>
            <w:top w:w="30" w:type="dxa"/>
            <w:left w:w="180" w:type="dxa"/>
            <w:bottom w:w="30" w:type="dxa"/>
            <w:right w:w="180" w:type="dxa"/>
          </w:tblCellMar>
        </w:tblPrEx>
        <w:trPr>
          <w:trHeight w:val="396" w:hRule="atLeast"/>
        </w:trPr>
        <w:tc>
          <w:tcPr>
            <w:tcW w:w="1620" w:type="dxa"/>
            <w:vAlign w:val="center"/>
          </w:tcPr>
          <w:p w14:paraId="6AA915D3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总分</w:t>
            </w:r>
          </w:p>
        </w:tc>
        <w:tc>
          <w:tcPr>
            <w:tcW w:w="2460" w:type="dxa"/>
          </w:tcPr>
          <w:p w14:paraId="73B72A6C">
            <w:pPr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4E376AE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14:paraId="354CDE6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FC220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 w14:paraId="1E7B3815">
      <w:pPr>
        <w:pStyle w:val="3"/>
        <w:rPr>
          <w:rFonts w:ascii="Times New Roman" w:hAnsi="Times New Roman" w:eastAsia="宋体"/>
        </w:rPr>
      </w:pPr>
    </w:p>
    <w:sectPr>
      <w:pgSz w:w="11906" w:h="16838"/>
      <w:pgMar w:top="1440" w:right="1803" w:bottom="1440" w:left="1803" w:header="13" w:footer="13" w:gutter="0"/>
      <w:cols w:space="0" w:num="1"/>
      <w:docGrid w:type="lines" w:linePitch="24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000001"/>
    <w:multiLevelType w:val="singleLevel"/>
    <w:tmpl w:val="20000001"/>
    <w:lvl w:ilvl="0" w:tentative="0">
      <w:start w:val="1"/>
      <w:numFmt w:val="decimal"/>
      <w:pStyle w:val="19"/>
      <w:suff w:val="space"/>
      <w:lvlText w:val="%1 "/>
      <w:lvlJc w:val="right"/>
      <w:rPr>
        <w:rFonts w:ascii="微软雅黑" w:hAnsi="微软雅黑" w:eastAsia="微软雅黑" w:cs="微软雅黑"/>
        <w:color w:val="C0C6CF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1D"/>
    <w:rsid w:val="00297ED9"/>
    <w:rsid w:val="00402756"/>
    <w:rsid w:val="0046311D"/>
    <w:rsid w:val="00525E90"/>
    <w:rsid w:val="005C7E97"/>
    <w:rsid w:val="00692E5A"/>
    <w:rsid w:val="00E74420"/>
    <w:rsid w:val="00F7236E"/>
    <w:rsid w:val="00FC41D4"/>
    <w:rsid w:val="5C50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extAlignment w:val="baseline"/>
    </w:pPr>
    <w:rPr>
      <w:rFonts w:ascii="微软雅黑" w:hAnsi="微软雅黑" w:eastAsia="微软雅黑" w:cs="微软雅黑"/>
      <w:color w:val="080F17"/>
      <w:sz w:val="22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390" w:after="120" w:line="634" w:lineRule="exact"/>
      <w:outlineLvl w:val="0"/>
    </w:pPr>
    <w:rPr>
      <w:b/>
      <w:sz w:val="38"/>
    </w:rPr>
  </w:style>
  <w:style w:type="paragraph" w:styleId="3">
    <w:name w:val="heading 2"/>
    <w:basedOn w:val="1"/>
    <w:qFormat/>
    <w:uiPriority w:val="0"/>
    <w:pPr>
      <w:spacing w:before="330" w:after="120" w:line="536" w:lineRule="exact"/>
      <w:outlineLvl w:val="1"/>
    </w:pPr>
    <w:rPr>
      <w:b/>
      <w:sz w:val="32"/>
    </w:rPr>
  </w:style>
  <w:style w:type="paragraph" w:styleId="4">
    <w:name w:val="heading 3"/>
    <w:basedOn w:val="1"/>
    <w:qFormat/>
    <w:uiPriority w:val="0"/>
    <w:pPr>
      <w:spacing w:before="300" w:after="120" w:line="488" w:lineRule="exact"/>
      <w:outlineLvl w:val="2"/>
    </w:pPr>
    <w:rPr>
      <w:b/>
      <w:sz w:val="30"/>
    </w:rPr>
  </w:style>
  <w:style w:type="paragraph" w:styleId="5">
    <w:name w:val="heading 4"/>
    <w:basedOn w:val="1"/>
    <w:qFormat/>
    <w:uiPriority w:val="0"/>
    <w:pPr>
      <w:spacing w:before="270" w:after="120" w:line="439" w:lineRule="exact"/>
      <w:outlineLvl w:val="3"/>
    </w:pPr>
    <w:rPr>
      <w:b/>
      <w:sz w:val="26"/>
    </w:rPr>
  </w:style>
  <w:style w:type="paragraph" w:styleId="6">
    <w:name w:val="heading 5"/>
    <w:basedOn w:val="1"/>
    <w:qFormat/>
    <w:uiPriority w:val="0"/>
    <w:pPr>
      <w:spacing w:before="240" w:after="120" w:line="390" w:lineRule="exact"/>
      <w:outlineLvl w:val="4"/>
    </w:pPr>
    <w:rPr>
      <w:b/>
    </w:rPr>
  </w:style>
  <w:style w:type="paragraph" w:styleId="7">
    <w:name w:val="heading 6"/>
    <w:basedOn w:val="1"/>
    <w:qFormat/>
    <w:uiPriority w:val="0"/>
    <w:pPr>
      <w:spacing w:before="240" w:after="120" w:line="390" w:lineRule="exact"/>
      <w:outlineLvl w:val="5"/>
    </w:pPr>
    <w:rPr>
      <w:b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qFormat/>
    <w:uiPriority w:val="0"/>
    <w:tblPr>
      <w:tblBorders>
        <w:top w:val="single" w:color="080F17" w:sz="6" w:space="0"/>
        <w:left w:val="single" w:color="080F17" w:sz="6" w:space="0"/>
        <w:bottom w:val="single" w:color="080F17" w:sz="6" w:space="0"/>
        <w:right w:val="single" w:color="080F17" w:sz="6" w:space="0"/>
        <w:insideH w:val="single" w:color="080F17" w:sz="6" w:space="0"/>
        <w:insideV w:val="single" w:color="080F17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qFormat/>
    <w:uiPriority w:val="0"/>
    <w:rPr>
      <w:color w:val="0A6CFF"/>
      <w:u w:val="single" w:color="0A6CFF"/>
    </w:rPr>
  </w:style>
  <w:style w:type="paragraph" w:customStyle="1" w:styleId="14">
    <w:name w:val="MainTitle"/>
    <w:basedOn w:val="1"/>
    <w:qFormat/>
    <w:uiPriority w:val="0"/>
    <w:pPr>
      <w:pBdr>
        <w:bottom w:val="single" w:color="E2E6ED" w:sz="6" w:space="5"/>
      </w:pBdr>
      <w:spacing w:before="180" w:after="480" w:line="780" w:lineRule="exact"/>
    </w:pPr>
    <w:rPr>
      <w:b/>
      <w:sz w:val="44"/>
    </w:rPr>
  </w:style>
  <w:style w:type="character" w:customStyle="1" w:styleId="15">
    <w:name w:val="DateTime"/>
    <w:qFormat/>
    <w:uiPriority w:val="0"/>
    <w:rPr>
      <w:color w:val="0A6CFF"/>
    </w:rPr>
  </w:style>
  <w:style w:type="paragraph" w:customStyle="1" w:styleId="16">
    <w:name w:val="Blockquote"/>
    <w:basedOn w:val="1"/>
    <w:qFormat/>
    <w:uiPriority w:val="0"/>
    <w:pPr>
      <w:pBdr>
        <w:left w:val="single" w:color="E2E6ED" w:sz="36" w:space="12"/>
      </w:pBdr>
      <w:ind w:left="330"/>
    </w:pPr>
    <w:rPr>
      <w:color w:val="767C85"/>
    </w:rPr>
  </w:style>
  <w:style w:type="character" w:customStyle="1" w:styleId="17">
    <w:name w:val="Code"/>
    <w:qFormat/>
    <w:uiPriority w:val="0"/>
    <w:rPr>
      <w:bdr w:val="single" w:color="E2E6ED" w:sz="6" w:space="0"/>
    </w:rPr>
  </w:style>
  <w:style w:type="character" w:customStyle="1" w:styleId="18">
    <w:name w:val="Emoji"/>
    <w:qFormat/>
    <w:uiPriority w:val="0"/>
    <w:rPr>
      <w:rFonts w:ascii="Segoe UI Emoji" w:hAnsi="Segoe UI Emoji" w:eastAsia="Segoe UI Emoji" w:cs="Segoe UI Emoji"/>
    </w:rPr>
  </w:style>
  <w:style w:type="paragraph" w:customStyle="1" w:styleId="19">
    <w:name w:val="CodeBlock"/>
    <w:basedOn w:val="1"/>
    <w:qFormat/>
    <w:uiPriority w:val="0"/>
    <w:pPr>
      <w:numPr>
        <w:ilvl w:val="0"/>
        <w:numId w:val="1"/>
      </w:numPr>
      <w:pBdr>
        <w:top w:val="single" w:color="E2E6ED" w:sz="6" w:space="8"/>
        <w:left w:val="single" w:color="E2E6ED" w:sz="6" w:space="26"/>
        <w:bottom w:val="single" w:color="E2E6ED" w:sz="6" w:space="8"/>
        <w:right w:val="single" w:color="E2E6ED" w:sz="6" w:space="0"/>
      </w:pBdr>
      <w:shd w:val="clear" w:color="FFFFFF" w:fill="F5F7F9"/>
      <w:spacing w:line="300" w:lineRule="exact"/>
      <w:ind w:left="540"/>
    </w:pPr>
    <w:rPr>
      <w:sz w:val="18"/>
    </w:rPr>
  </w:style>
  <w:style w:type="table" w:customStyle="1" w:styleId="20">
    <w:name w:val="HighlightBlock"/>
    <w:qFormat/>
    <w:uiPriority w:val="0"/>
    <w:tblPr>
      <w:tblBorders>
        <w:top w:val="single" w:color="FEC794" w:sz="6" w:space="0"/>
        <w:left w:val="single" w:color="FEC794" w:sz="6" w:space="0"/>
        <w:bottom w:val="single" w:color="FEC794" w:sz="6" w:space="0"/>
        <w:right w:val="single" w:color="FEC794" w:sz="6" w:space="0"/>
        <w:insideH w:val="single" w:color="FEC794" w:sz="6" w:space="0"/>
        <w:insideV w:val="single" w:color="FEC794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Seperate"/>
    <w:basedOn w:val="1"/>
    <w:qFormat/>
    <w:uiPriority w:val="0"/>
    <w:pPr>
      <w:spacing w:line="120" w:lineRule="exact"/>
    </w:pPr>
  </w:style>
  <w:style w:type="character" w:customStyle="1" w:styleId="22">
    <w:name w:val="页眉 字符"/>
    <w:basedOn w:val="12"/>
    <w:link w:val="9"/>
    <w:qFormat/>
    <w:uiPriority w:val="0"/>
    <w:rPr>
      <w:rFonts w:ascii="微软雅黑" w:hAnsi="微软雅黑" w:eastAsia="微软雅黑" w:cs="微软雅黑"/>
      <w:color w:val="080F17"/>
      <w:sz w:val="18"/>
      <w:szCs w:val="18"/>
    </w:rPr>
  </w:style>
  <w:style w:type="character" w:customStyle="1" w:styleId="23">
    <w:name w:val="页脚 字符"/>
    <w:basedOn w:val="12"/>
    <w:link w:val="8"/>
    <w:qFormat/>
    <w:uiPriority w:val="0"/>
    <w:rPr>
      <w:rFonts w:ascii="微软雅黑" w:hAnsi="微软雅黑" w:eastAsia="微软雅黑" w:cs="微软雅黑"/>
      <w:color w:val="080F17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418</Characters>
  <Lines>3</Lines>
  <Paragraphs>1</Paragraphs>
  <TotalTime>3</TotalTime>
  <ScaleCrop>false</ScaleCrop>
  <LinksUpToDate>false</LinksUpToDate>
  <CharactersWithSpaces>418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2025-08-31T03:50:00Z</dcterms:created>
  <dc:creator>webotl</dc:creator>
  <cp:lastModifiedBy>教务处</cp:lastModifiedBy>
  <dcterms:modified xsi:type="dcterms:W3CDTF">2025-09-01T07:42:06Z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webotl</vt:lpwstr>
  </property>
  <property fmtid="{D5CDD505-2E9C-101B-9397-08002B2CF9AE}" pid="3" name="KSOTemplateDocerSaveRecord">
    <vt:lpwstr>eyJoZGlkIjoiZTMwODg3MjM0YTNiNjc0MGVhNDI1Y2YyNjdmYTQ3NTciLCJ1c2VySWQiOiI0NTM2MTQzNjcifQ==</vt:lpwstr>
  </property>
  <property fmtid="{D5CDD505-2E9C-101B-9397-08002B2CF9AE}" pid="4" name="KSOProductBuildVer">
    <vt:lpwstr>2052-12.1.0.22529</vt:lpwstr>
  </property>
  <property fmtid="{D5CDD505-2E9C-101B-9397-08002B2CF9AE}" pid="5" name="ICV">
    <vt:lpwstr>6B30C50C88864EEBA7015264712FC046_12</vt:lpwstr>
  </property>
</Properties>
</file>