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2A9" w:rsidRPr="00DD12A9" w:rsidRDefault="00DD12A9" w:rsidP="00DD12A9">
      <w:pPr>
        <w:jc w:val="left"/>
        <w:rPr>
          <w:rFonts w:asciiTheme="minorEastAsia" w:hAnsiTheme="minorEastAsia" w:cs="宋体"/>
          <w:b/>
          <w:bCs/>
          <w:kern w:val="0"/>
          <w:sz w:val="28"/>
          <w:szCs w:val="28"/>
        </w:rPr>
      </w:pPr>
      <w:r w:rsidRPr="00DD12A9">
        <w:rPr>
          <w:rFonts w:asciiTheme="minorEastAsia" w:hAnsiTheme="minorEastAsia" w:cs="宋体"/>
          <w:b/>
          <w:bCs/>
          <w:kern w:val="0"/>
          <w:sz w:val="28"/>
          <w:szCs w:val="28"/>
        </w:rPr>
        <w:t>附件</w:t>
      </w:r>
      <w:r w:rsidRPr="00DD12A9"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4</w:t>
      </w:r>
    </w:p>
    <w:p w:rsidR="00FD6709" w:rsidRDefault="00DD12A9" w:rsidP="00DD12A9">
      <w:pPr>
        <w:jc w:val="center"/>
        <w:rPr>
          <w:rFonts w:ascii="华文中宋" w:eastAsia="华文中宋" w:hAnsi="华文中宋" w:cs="宋体"/>
          <w:b/>
          <w:bCs/>
          <w:kern w:val="0"/>
          <w:sz w:val="32"/>
          <w:szCs w:val="32"/>
        </w:rPr>
      </w:pPr>
      <w:r>
        <w:rPr>
          <w:rFonts w:ascii="华文中宋" w:eastAsia="华文中宋" w:hAnsi="华文中宋" w:cs="宋体" w:hint="eastAsia"/>
          <w:b/>
          <w:bCs/>
          <w:kern w:val="0"/>
          <w:sz w:val="32"/>
          <w:szCs w:val="32"/>
        </w:rPr>
        <w:t>2020年广西师范大学实习学生保障计划</w:t>
      </w:r>
      <w:bookmarkStart w:id="0" w:name="_GoBack"/>
      <w:bookmarkEnd w:id="0"/>
    </w:p>
    <w:p w:rsidR="00DD12A9" w:rsidRDefault="00DD12A9" w:rsidP="00DD12A9">
      <w:pPr>
        <w:jc w:val="center"/>
        <w:rPr>
          <w:rFonts w:ascii="华文中宋" w:eastAsia="华文中宋" w:hAnsi="华文中宋" w:cs="宋体" w:hint="eastAsia"/>
          <w:b/>
          <w:bCs/>
          <w:kern w:val="0"/>
          <w:sz w:val="32"/>
          <w:szCs w:val="32"/>
        </w:rPr>
      </w:pPr>
    </w:p>
    <w:p w:rsidR="00DD12A9" w:rsidRDefault="00DD12A9" w:rsidP="00DD12A9">
      <w:pPr>
        <w:jc w:val="center"/>
        <w:rPr>
          <w:rFonts w:ascii="华文中宋" w:eastAsia="华文中宋" w:hAnsi="华文中宋" w:cs="宋体" w:hint="eastAsia"/>
          <w:b/>
          <w:bCs/>
          <w:kern w:val="0"/>
          <w:sz w:val="32"/>
          <w:szCs w:val="32"/>
        </w:rPr>
      </w:pPr>
    </w:p>
    <w:tbl>
      <w:tblPr>
        <w:tblpPr w:leftFromText="180" w:rightFromText="180" w:vertAnchor="page" w:horzAnchor="margin" w:tblpXSpec="center" w:tblpY="3151"/>
        <w:tblW w:w="11213" w:type="dxa"/>
        <w:tblLook w:val="0000" w:firstRow="0" w:lastRow="0" w:firstColumn="0" w:lastColumn="0" w:noHBand="0" w:noVBand="0"/>
      </w:tblPr>
      <w:tblGrid>
        <w:gridCol w:w="3233"/>
        <w:gridCol w:w="1495"/>
        <w:gridCol w:w="1025"/>
        <w:gridCol w:w="5460"/>
      </w:tblGrid>
      <w:tr w:rsidR="00DD12A9" w:rsidTr="00DD12A9">
        <w:trPr>
          <w:trHeight w:val="285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A9" w:rsidRDefault="00DD12A9" w:rsidP="00DD12A9">
            <w:pPr>
              <w:widowControl/>
              <w:jc w:val="center"/>
              <w:rPr>
                <w:rFonts w:ascii="华文中宋" w:eastAsia="华文中宋" w:hAnsi="华文中宋" w:cs="宋体"/>
                <w:kern w:val="0"/>
                <w:sz w:val="28"/>
                <w:szCs w:val="28"/>
              </w:rPr>
            </w:pPr>
            <w:r>
              <w:rPr>
                <w:rFonts w:ascii="华文中宋" w:eastAsia="华文中宋" w:hAnsi="华文中宋" w:cs="宋体" w:hint="eastAsia"/>
                <w:kern w:val="0"/>
                <w:sz w:val="28"/>
                <w:szCs w:val="28"/>
              </w:rPr>
              <w:t>险种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2A9" w:rsidRDefault="00DD12A9" w:rsidP="00DD12A9">
            <w:pPr>
              <w:widowControl/>
              <w:jc w:val="center"/>
              <w:rPr>
                <w:rFonts w:ascii="华文中宋" w:eastAsia="华文中宋" w:hAnsi="华文中宋" w:cs="宋体"/>
                <w:kern w:val="0"/>
                <w:sz w:val="28"/>
                <w:szCs w:val="28"/>
              </w:rPr>
            </w:pPr>
            <w:r>
              <w:rPr>
                <w:rFonts w:ascii="华文中宋" w:eastAsia="华文中宋" w:hAnsi="华文中宋" w:cs="宋体" w:hint="eastAsia"/>
                <w:kern w:val="0"/>
                <w:sz w:val="28"/>
                <w:szCs w:val="28"/>
              </w:rPr>
              <w:t>保障利益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2A9" w:rsidRDefault="00DD12A9" w:rsidP="00DD12A9">
            <w:pPr>
              <w:widowControl/>
              <w:jc w:val="center"/>
              <w:rPr>
                <w:rFonts w:ascii="华文中宋" w:eastAsia="华文中宋" w:hAnsi="华文中宋" w:cs="宋体"/>
                <w:kern w:val="0"/>
                <w:sz w:val="28"/>
                <w:szCs w:val="28"/>
              </w:rPr>
            </w:pPr>
            <w:r>
              <w:rPr>
                <w:rFonts w:ascii="华文中宋" w:eastAsia="华文中宋" w:hAnsi="华文中宋" w:cs="宋体" w:hint="eastAsia"/>
                <w:kern w:val="0"/>
                <w:sz w:val="28"/>
                <w:szCs w:val="28"/>
              </w:rPr>
              <w:t>保险金额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2A9" w:rsidRDefault="00DD12A9" w:rsidP="00DD12A9">
            <w:pPr>
              <w:widowControl/>
              <w:jc w:val="center"/>
              <w:rPr>
                <w:rFonts w:ascii="华文中宋" w:eastAsia="华文中宋" w:hAnsi="华文中宋" w:cs="宋体"/>
                <w:kern w:val="0"/>
                <w:sz w:val="28"/>
                <w:szCs w:val="28"/>
              </w:rPr>
            </w:pPr>
            <w:r>
              <w:rPr>
                <w:rFonts w:ascii="华文中宋" w:eastAsia="华文中宋" w:hAnsi="华文中宋" w:cs="宋体" w:hint="eastAsia"/>
                <w:kern w:val="0"/>
                <w:sz w:val="28"/>
                <w:szCs w:val="28"/>
              </w:rPr>
              <w:t>备注</w:t>
            </w:r>
          </w:p>
        </w:tc>
      </w:tr>
      <w:tr w:rsidR="00DD12A9" w:rsidTr="00DD12A9">
        <w:trPr>
          <w:trHeight w:val="435"/>
        </w:trPr>
        <w:tc>
          <w:tcPr>
            <w:tcW w:w="32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A9" w:rsidRDefault="00DD12A9" w:rsidP="00DD12A9">
            <w:pPr>
              <w:widowControl/>
              <w:jc w:val="center"/>
              <w:rPr>
                <w:rFonts w:ascii="华文中宋" w:eastAsia="华文中宋" w:hAnsi="华文中宋" w:cs="宋体"/>
                <w:kern w:val="0"/>
                <w:sz w:val="28"/>
                <w:szCs w:val="28"/>
              </w:rPr>
            </w:pPr>
            <w:r>
              <w:rPr>
                <w:rFonts w:ascii="华文中宋" w:eastAsia="华文中宋" w:hAnsi="华文中宋" w:cs="宋体" w:hint="eastAsia"/>
                <w:kern w:val="0"/>
                <w:sz w:val="28"/>
                <w:szCs w:val="28"/>
              </w:rPr>
              <w:t>国寿绿洲团体意外伤害保险（A型）（2013版）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2A9" w:rsidRDefault="00DD12A9" w:rsidP="00DD12A9">
            <w:pPr>
              <w:widowControl/>
              <w:jc w:val="center"/>
              <w:rPr>
                <w:rFonts w:ascii="华文中宋" w:eastAsia="华文中宋" w:hAnsi="华文中宋" w:cs="宋体"/>
                <w:kern w:val="0"/>
                <w:sz w:val="28"/>
                <w:szCs w:val="28"/>
              </w:rPr>
            </w:pPr>
            <w:r>
              <w:rPr>
                <w:rFonts w:ascii="华文中宋" w:eastAsia="华文中宋" w:hAnsi="华文中宋" w:cs="宋体" w:hint="eastAsia"/>
                <w:kern w:val="0"/>
                <w:sz w:val="28"/>
                <w:szCs w:val="28"/>
              </w:rPr>
              <w:t>意外身故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2A9" w:rsidRDefault="00DD12A9" w:rsidP="00DD12A9">
            <w:pPr>
              <w:widowControl/>
              <w:jc w:val="center"/>
              <w:rPr>
                <w:rFonts w:ascii="华文中宋" w:eastAsia="华文中宋" w:hAnsi="华文中宋" w:cs="宋体"/>
                <w:kern w:val="0"/>
                <w:sz w:val="28"/>
                <w:szCs w:val="28"/>
              </w:rPr>
            </w:pPr>
            <w:r>
              <w:rPr>
                <w:rFonts w:ascii="华文中宋" w:eastAsia="华文中宋" w:hAnsi="华文中宋" w:cs="宋体" w:hint="eastAsia"/>
                <w:kern w:val="0"/>
                <w:sz w:val="28"/>
                <w:szCs w:val="28"/>
              </w:rPr>
              <w:t>10万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2A9" w:rsidRDefault="00DD12A9" w:rsidP="00DD12A9">
            <w:pPr>
              <w:widowControl/>
              <w:jc w:val="left"/>
              <w:rPr>
                <w:rFonts w:ascii="华文中宋" w:eastAsia="华文中宋" w:hAnsi="华文中宋" w:cs="宋体"/>
                <w:kern w:val="0"/>
                <w:sz w:val="28"/>
                <w:szCs w:val="28"/>
              </w:rPr>
            </w:pPr>
            <w:r>
              <w:rPr>
                <w:rFonts w:ascii="华文中宋" w:eastAsia="华文中宋" w:hAnsi="华文中宋" w:cs="宋体" w:hint="eastAsia"/>
                <w:kern w:val="0"/>
                <w:sz w:val="28"/>
                <w:szCs w:val="28"/>
              </w:rPr>
              <w:t>因意外伤害导致死亡，给付意外伤害保险金10万元；</w:t>
            </w:r>
          </w:p>
        </w:tc>
      </w:tr>
      <w:tr w:rsidR="00DD12A9" w:rsidTr="00DD12A9">
        <w:trPr>
          <w:trHeight w:val="285"/>
        </w:trPr>
        <w:tc>
          <w:tcPr>
            <w:tcW w:w="3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A9" w:rsidRDefault="00DD12A9" w:rsidP="00DD12A9">
            <w:pPr>
              <w:widowControl/>
              <w:jc w:val="left"/>
              <w:rPr>
                <w:rFonts w:ascii="华文中宋" w:eastAsia="华文中宋" w:hAnsi="华文中宋" w:cs="宋体"/>
                <w:kern w:val="0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2A9" w:rsidRDefault="00DD12A9" w:rsidP="00DD12A9">
            <w:pPr>
              <w:widowControl/>
              <w:jc w:val="center"/>
              <w:rPr>
                <w:rFonts w:ascii="华文中宋" w:eastAsia="华文中宋" w:hAnsi="华文中宋" w:cs="宋体"/>
                <w:kern w:val="0"/>
                <w:sz w:val="28"/>
                <w:szCs w:val="28"/>
              </w:rPr>
            </w:pPr>
            <w:r>
              <w:rPr>
                <w:rFonts w:ascii="华文中宋" w:eastAsia="华文中宋" w:hAnsi="华文中宋" w:cs="宋体" w:hint="eastAsia"/>
                <w:kern w:val="0"/>
                <w:sz w:val="28"/>
                <w:szCs w:val="28"/>
              </w:rPr>
              <w:t>意外高残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2A9" w:rsidRDefault="00DD12A9" w:rsidP="00DD12A9">
            <w:pPr>
              <w:widowControl/>
              <w:jc w:val="center"/>
              <w:rPr>
                <w:rFonts w:ascii="华文中宋" w:eastAsia="华文中宋" w:hAnsi="华文中宋" w:cs="宋体"/>
                <w:kern w:val="0"/>
                <w:sz w:val="28"/>
                <w:szCs w:val="28"/>
              </w:rPr>
            </w:pPr>
            <w:r>
              <w:rPr>
                <w:rFonts w:ascii="华文中宋" w:eastAsia="华文中宋" w:hAnsi="华文中宋" w:cs="宋体" w:hint="eastAsia"/>
                <w:kern w:val="0"/>
                <w:sz w:val="28"/>
                <w:szCs w:val="28"/>
              </w:rPr>
              <w:t>10万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2A9" w:rsidRDefault="00DD12A9" w:rsidP="00DD12A9">
            <w:pPr>
              <w:widowControl/>
              <w:jc w:val="left"/>
              <w:rPr>
                <w:rFonts w:ascii="华文中宋" w:eastAsia="华文中宋" w:hAnsi="华文中宋" w:cs="宋体"/>
                <w:kern w:val="0"/>
                <w:sz w:val="28"/>
                <w:szCs w:val="28"/>
              </w:rPr>
            </w:pPr>
            <w:r>
              <w:rPr>
                <w:rFonts w:ascii="华文中宋" w:eastAsia="华文中宋" w:hAnsi="华文中宋" w:cs="宋体" w:hint="eastAsia"/>
                <w:kern w:val="0"/>
                <w:sz w:val="28"/>
                <w:szCs w:val="28"/>
              </w:rPr>
              <w:t>因意外伤害导致残疾，按残疾程度赔付，最高限额为10万；</w:t>
            </w:r>
          </w:p>
        </w:tc>
      </w:tr>
      <w:tr w:rsidR="00DD12A9" w:rsidTr="00DD12A9">
        <w:trPr>
          <w:trHeight w:val="285"/>
        </w:trPr>
        <w:tc>
          <w:tcPr>
            <w:tcW w:w="3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A9" w:rsidRDefault="00DD12A9" w:rsidP="00DD12A9">
            <w:pPr>
              <w:widowControl/>
              <w:jc w:val="left"/>
              <w:rPr>
                <w:rFonts w:ascii="华文中宋" w:eastAsia="华文中宋" w:hAnsi="华文中宋" w:cs="宋体"/>
                <w:kern w:val="0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2A9" w:rsidRDefault="00DD12A9" w:rsidP="00DD12A9">
            <w:pPr>
              <w:widowControl/>
              <w:jc w:val="center"/>
              <w:rPr>
                <w:rFonts w:ascii="华文中宋" w:eastAsia="华文中宋" w:hAnsi="华文中宋" w:cs="宋体"/>
                <w:kern w:val="0"/>
                <w:sz w:val="28"/>
                <w:szCs w:val="28"/>
              </w:rPr>
            </w:pPr>
            <w:r>
              <w:rPr>
                <w:rFonts w:ascii="华文中宋" w:eastAsia="华文中宋" w:hAnsi="华文中宋" w:cs="宋体" w:hint="eastAsia"/>
                <w:kern w:val="0"/>
                <w:sz w:val="28"/>
                <w:szCs w:val="28"/>
              </w:rPr>
              <w:t>意外Ⅲ烧伤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2A9" w:rsidRDefault="00DD12A9" w:rsidP="00DD12A9">
            <w:pPr>
              <w:widowControl/>
              <w:jc w:val="center"/>
              <w:rPr>
                <w:rFonts w:ascii="华文中宋" w:eastAsia="华文中宋" w:hAnsi="华文中宋" w:cs="宋体"/>
                <w:kern w:val="0"/>
                <w:sz w:val="28"/>
                <w:szCs w:val="28"/>
              </w:rPr>
            </w:pPr>
            <w:r>
              <w:rPr>
                <w:rFonts w:ascii="华文中宋" w:eastAsia="华文中宋" w:hAnsi="华文中宋" w:cs="宋体" w:hint="eastAsia"/>
                <w:kern w:val="0"/>
                <w:sz w:val="28"/>
                <w:szCs w:val="28"/>
              </w:rPr>
              <w:t>10万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2A9" w:rsidRDefault="00DD12A9" w:rsidP="00DD12A9">
            <w:pPr>
              <w:widowControl/>
              <w:jc w:val="left"/>
              <w:rPr>
                <w:rFonts w:ascii="华文中宋" w:eastAsia="华文中宋" w:hAnsi="华文中宋" w:cs="宋体"/>
                <w:kern w:val="0"/>
                <w:sz w:val="28"/>
                <w:szCs w:val="28"/>
              </w:rPr>
            </w:pPr>
            <w:r>
              <w:rPr>
                <w:rFonts w:ascii="华文中宋" w:eastAsia="华文中宋" w:hAnsi="华文中宋" w:cs="宋体" w:hint="eastAsia"/>
                <w:kern w:val="0"/>
                <w:sz w:val="28"/>
                <w:szCs w:val="28"/>
              </w:rPr>
              <w:t>因意外伤害导致Ⅲ烧伤，按烧伤程度赔付，最高限额为10万；</w:t>
            </w:r>
          </w:p>
        </w:tc>
      </w:tr>
      <w:tr w:rsidR="00DD12A9" w:rsidTr="00DD12A9">
        <w:trPr>
          <w:trHeight w:val="930"/>
        </w:trPr>
        <w:tc>
          <w:tcPr>
            <w:tcW w:w="3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A9" w:rsidRDefault="00DD12A9" w:rsidP="00DD12A9">
            <w:pPr>
              <w:widowControl/>
              <w:jc w:val="center"/>
              <w:rPr>
                <w:rFonts w:ascii="华文中宋" w:eastAsia="华文中宋" w:hAnsi="华文中宋" w:cs="宋体"/>
                <w:kern w:val="0"/>
                <w:sz w:val="28"/>
                <w:szCs w:val="28"/>
              </w:rPr>
            </w:pPr>
            <w:r>
              <w:rPr>
                <w:rFonts w:ascii="华文中宋" w:eastAsia="华文中宋" w:hAnsi="华文中宋" w:cs="宋体" w:hint="eastAsia"/>
                <w:kern w:val="0"/>
                <w:sz w:val="28"/>
                <w:szCs w:val="28"/>
              </w:rPr>
              <w:t>国寿附加绿洲意外费用补偿团体医疗保险(2013版)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2A9" w:rsidRDefault="00DD12A9" w:rsidP="00DD12A9">
            <w:pPr>
              <w:widowControl/>
              <w:jc w:val="center"/>
              <w:rPr>
                <w:rFonts w:ascii="华文中宋" w:eastAsia="华文中宋" w:hAnsi="华文中宋" w:cs="宋体"/>
                <w:kern w:val="0"/>
                <w:sz w:val="28"/>
                <w:szCs w:val="28"/>
              </w:rPr>
            </w:pPr>
            <w:r>
              <w:rPr>
                <w:rFonts w:ascii="华文中宋" w:eastAsia="华文中宋" w:hAnsi="华文中宋" w:cs="宋体" w:hint="eastAsia"/>
                <w:kern w:val="0"/>
                <w:sz w:val="28"/>
                <w:szCs w:val="28"/>
              </w:rPr>
              <w:t>意外医疗保险金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2A9" w:rsidRDefault="00DD12A9" w:rsidP="00DD12A9">
            <w:pPr>
              <w:widowControl/>
              <w:jc w:val="center"/>
              <w:rPr>
                <w:rFonts w:ascii="华文中宋" w:eastAsia="华文中宋" w:hAnsi="华文中宋" w:cs="宋体"/>
                <w:kern w:val="0"/>
                <w:sz w:val="28"/>
                <w:szCs w:val="28"/>
              </w:rPr>
            </w:pPr>
            <w:r>
              <w:rPr>
                <w:rFonts w:ascii="华文中宋" w:eastAsia="华文中宋" w:hAnsi="华文中宋" w:cs="宋体" w:hint="eastAsia"/>
                <w:kern w:val="0"/>
                <w:sz w:val="28"/>
                <w:szCs w:val="28"/>
              </w:rPr>
              <w:t>1万元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2A9" w:rsidRDefault="00DD12A9" w:rsidP="00DD12A9">
            <w:pPr>
              <w:widowControl/>
              <w:jc w:val="left"/>
              <w:rPr>
                <w:rFonts w:ascii="华文中宋" w:eastAsia="华文中宋" w:hAnsi="华文中宋" w:cs="宋体"/>
                <w:kern w:val="0"/>
                <w:sz w:val="28"/>
                <w:szCs w:val="28"/>
              </w:rPr>
            </w:pPr>
            <w:r>
              <w:rPr>
                <w:rFonts w:ascii="华文中宋" w:eastAsia="华文中宋" w:hAnsi="华文中宋" w:cs="宋体" w:hint="eastAsia"/>
                <w:kern w:val="0"/>
                <w:sz w:val="28"/>
                <w:szCs w:val="28"/>
              </w:rPr>
              <w:t>因意外医疗（含意外住院和门诊）所支出的合理医疗费用，扣除免赔额100元，按照80%给付，最高给付额为10000元；（有</w:t>
            </w:r>
            <w:proofErr w:type="gramStart"/>
            <w:r>
              <w:rPr>
                <w:rFonts w:ascii="华文中宋" w:eastAsia="华文中宋" w:hAnsi="华文中宋" w:cs="宋体" w:hint="eastAsia"/>
                <w:kern w:val="0"/>
                <w:sz w:val="28"/>
                <w:szCs w:val="28"/>
              </w:rPr>
              <w:t>医保按扣除医</w:t>
            </w:r>
            <w:proofErr w:type="gramEnd"/>
            <w:r>
              <w:rPr>
                <w:rFonts w:ascii="华文中宋" w:eastAsia="华文中宋" w:hAnsi="华文中宋" w:cs="宋体" w:hint="eastAsia"/>
                <w:kern w:val="0"/>
                <w:sz w:val="28"/>
                <w:szCs w:val="28"/>
              </w:rPr>
              <w:t>保及第三方赔付后按100%给付）</w:t>
            </w:r>
          </w:p>
        </w:tc>
      </w:tr>
      <w:tr w:rsidR="00DD12A9" w:rsidTr="00DD12A9">
        <w:trPr>
          <w:trHeight w:val="885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A9" w:rsidRDefault="00DD12A9" w:rsidP="00DD12A9">
            <w:pPr>
              <w:widowControl/>
              <w:jc w:val="left"/>
              <w:rPr>
                <w:rFonts w:ascii="华文中宋" w:eastAsia="华文中宋" w:hAnsi="华文中宋" w:cs="宋体" w:hint="eastAsia"/>
                <w:kern w:val="0"/>
                <w:sz w:val="28"/>
                <w:szCs w:val="28"/>
              </w:rPr>
            </w:pPr>
            <w:r>
              <w:rPr>
                <w:rFonts w:ascii="华文中宋" w:eastAsia="华文中宋" w:hAnsi="华文中宋" w:cs="宋体" w:hint="eastAsia"/>
                <w:kern w:val="0"/>
                <w:sz w:val="28"/>
                <w:szCs w:val="28"/>
              </w:rPr>
              <w:t>国寿附加绿洲意外住院定额给付团体医疗保险（2013版）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2A9" w:rsidRDefault="00DD12A9" w:rsidP="00DD12A9">
            <w:pPr>
              <w:widowControl/>
              <w:jc w:val="center"/>
              <w:rPr>
                <w:rFonts w:ascii="华文中宋" w:eastAsia="华文中宋" w:hAnsi="华文中宋" w:cs="宋体"/>
                <w:kern w:val="0"/>
                <w:sz w:val="28"/>
                <w:szCs w:val="28"/>
              </w:rPr>
            </w:pPr>
            <w:r>
              <w:rPr>
                <w:rFonts w:ascii="华文中宋" w:eastAsia="华文中宋" w:hAnsi="华文中宋" w:cs="宋体" w:hint="eastAsia"/>
                <w:kern w:val="0"/>
                <w:sz w:val="28"/>
                <w:szCs w:val="28"/>
              </w:rPr>
              <w:t>意外住院津贴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2A9" w:rsidRDefault="00DD12A9" w:rsidP="00DD12A9">
            <w:pPr>
              <w:widowControl/>
              <w:jc w:val="center"/>
              <w:rPr>
                <w:rFonts w:ascii="华文中宋" w:eastAsia="华文中宋" w:hAnsi="华文中宋" w:cs="宋体"/>
                <w:kern w:val="0"/>
                <w:sz w:val="28"/>
                <w:szCs w:val="28"/>
              </w:rPr>
            </w:pPr>
            <w:r>
              <w:rPr>
                <w:rFonts w:ascii="华文中宋" w:eastAsia="华文中宋" w:hAnsi="华文中宋" w:cs="宋体" w:hint="eastAsia"/>
                <w:kern w:val="0"/>
                <w:sz w:val="28"/>
                <w:szCs w:val="28"/>
              </w:rPr>
              <w:t>30元/天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2A9" w:rsidRDefault="00DD12A9" w:rsidP="00DD12A9">
            <w:pPr>
              <w:widowControl/>
              <w:jc w:val="left"/>
              <w:rPr>
                <w:rFonts w:ascii="华文中宋" w:eastAsia="华文中宋" w:hAnsi="华文中宋" w:cs="宋体" w:hint="eastAsia"/>
                <w:kern w:val="0"/>
                <w:sz w:val="28"/>
                <w:szCs w:val="28"/>
              </w:rPr>
            </w:pPr>
            <w:r>
              <w:rPr>
                <w:rFonts w:ascii="华文中宋" w:eastAsia="华文中宋" w:hAnsi="华文中宋" w:cs="宋体" w:hint="eastAsia"/>
                <w:kern w:val="0"/>
                <w:sz w:val="28"/>
                <w:szCs w:val="28"/>
              </w:rPr>
              <w:t>按照实际住院天数每天给付30元，累计最高可达180天，最高限额5400元。</w:t>
            </w:r>
            <w:r>
              <w:rPr>
                <w:rFonts w:ascii="华文中宋" w:eastAsia="华文中宋" w:hAnsi="华文中宋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华文中宋" w:eastAsia="华文中宋" w:hAnsi="华文中宋" w:cs="宋体" w:hint="eastAsia"/>
                <w:kern w:val="0"/>
                <w:sz w:val="28"/>
                <w:szCs w:val="28"/>
              </w:rPr>
              <w:t>单次住院不得超过90天</w:t>
            </w:r>
          </w:p>
        </w:tc>
      </w:tr>
    </w:tbl>
    <w:p w:rsidR="00DD12A9" w:rsidRDefault="00DD12A9">
      <w:pPr>
        <w:rPr>
          <w:rFonts w:hint="eastAsia"/>
        </w:rPr>
      </w:pPr>
    </w:p>
    <w:sectPr w:rsidR="00DD12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2A9"/>
    <w:rsid w:val="00DD12A9"/>
    <w:rsid w:val="00FD6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7F02E2-C2F5-40AF-B26A-367E3D999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337</Characters>
  <Application>Microsoft Office Word</Application>
  <DocSecurity>0</DocSecurity>
  <Lines>2</Lines>
  <Paragraphs>1</Paragraphs>
  <ScaleCrop>false</ScaleCrop>
  <Company>ICOS</Company>
  <LinksUpToDate>false</LinksUpToDate>
  <CharactersWithSpaces>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教务处</dc:creator>
  <cp:keywords/>
  <dc:description/>
  <cp:lastModifiedBy>教务处</cp:lastModifiedBy>
  <cp:revision>1</cp:revision>
  <dcterms:created xsi:type="dcterms:W3CDTF">2020-05-15T02:00:00Z</dcterms:created>
  <dcterms:modified xsi:type="dcterms:W3CDTF">2020-05-15T02:02:00Z</dcterms:modified>
</cp:coreProperties>
</file>