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</w:pPr>
    </w:p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</w:pPr>
    </w:p>
    <w:p>
      <w:pPr>
        <w:jc w:val="center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center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center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center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教务〔2023〕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30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号</w:t>
      </w:r>
    </w:p>
    <w:p>
      <w:pPr>
        <w:jc w:val="center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关于公布我校202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  <w:t>3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年各学院（部）转专业工作方案的</w:t>
      </w:r>
    </w:p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通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知</w:t>
      </w:r>
    </w:p>
    <w:p>
      <w:pPr>
        <w:rPr>
          <w:rFonts w:ascii="宋体" w:hAnsi="宋体"/>
          <w:color w:val="000000"/>
          <w:sz w:val="28"/>
          <w:szCs w:val="28"/>
        </w:rPr>
      </w:pPr>
    </w:p>
    <w:p>
      <w:pPr>
        <w:rPr>
          <w:rFonts w:ascii="宋体" w:hAnsi="宋体"/>
          <w:color w:val="000000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各学院（部）：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根据《</w:t>
      </w:r>
      <w:r>
        <w:rPr>
          <w:rFonts w:hint="eastAsia" w:asciiTheme="minorEastAsia" w:hAnsiTheme="minorEastAsia" w:eastAsiaTheme="minorEastAsia" w:cstheme="minorEastAsia"/>
          <w:bCs/>
          <w:color w:val="000000"/>
          <w:sz w:val="24"/>
          <w:szCs w:val="24"/>
        </w:rPr>
        <w:t>关于做好20</w:t>
      </w:r>
      <w:r>
        <w:rPr>
          <w:rFonts w:hint="eastAsia" w:asciiTheme="minorEastAsia" w:hAnsiTheme="minorEastAsia" w:eastAsiaTheme="minorEastAsia" w:cstheme="minorEastAsia"/>
          <w:bCs/>
          <w:color w:val="000000"/>
          <w:sz w:val="24"/>
          <w:szCs w:val="24"/>
          <w:lang w:val="en-US" w:eastAsia="zh-CN"/>
        </w:rPr>
        <w:t>23</w:t>
      </w:r>
      <w:r>
        <w:rPr>
          <w:rFonts w:hint="eastAsia" w:asciiTheme="minorEastAsia" w:hAnsiTheme="minorEastAsia" w:eastAsiaTheme="minorEastAsia" w:cstheme="minorEastAsia"/>
          <w:bCs/>
          <w:color w:val="000000"/>
          <w:sz w:val="24"/>
          <w:szCs w:val="24"/>
        </w:rPr>
        <w:t>年全日制普通本科学生转专业工作的通知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》（教务〔20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  <w:t>23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〕1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号）的工作安排，现将我校202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年各学院（部）转专业工作方案予以公布（见附件）。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请各学院（部）及时通知学生，注意掌握时间节点，切实做好各环节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  <w:t>的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工作，确保202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年转专业工作安全、顺利进行。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附件：广西师范大学202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年各学院（部）转专业工作方案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 xml:space="preserve">                                         广西师范大学教务处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040" w:firstLineChars="2100"/>
        <w:jc w:val="right"/>
        <w:textAlignment w:val="auto"/>
        <w:rPr>
          <w:rFonts w:ascii="宋体" w:hAnsi="宋体"/>
          <w:color w:val="000000"/>
          <w:sz w:val="24"/>
          <w:szCs w:val="24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202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年4月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GExNjdiNDUxMzUwNDRhMTkwOWViZmEyNzY3MzU2YjgifQ=="/>
  </w:docVars>
  <w:rsids>
    <w:rsidRoot w:val="000E574F"/>
    <w:rsid w:val="000E574F"/>
    <w:rsid w:val="003836D8"/>
    <w:rsid w:val="003F43F3"/>
    <w:rsid w:val="005B63ED"/>
    <w:rsid w:val="006314E1"/>
    <w:rsid w:val="006D69D9"/>
    <w:rsid w:val="0084011F"/>
    <w:rsid w:val="00B53FAE"/>
    <w:rsid w:val="00B67893"/>
    <w:rsid w:val="00B811C2"/>
    <w:rsid w:val="00CD6A7F"/>
    <w:rsid w:val="00D460FE"/>
    <w:rsid w:val="00D96BAF"/>
    <w:rsid w:val="00DF4B25"/>
    <w:rsid w:val="04B01B58"/>
    <w:rsid w:val="46013AFD"/>
    <w:rsid w:val="47F360C4"/>
    <w:rsid w:val="749870D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22"/>
    <w:rPr>
      <w:b/>
      <w:bCs/>
    </w:rPr>
  </w:style>
  <w:style w:type="character" w:styleId="5">
    <w:name w:val="Hyperlink"/>
    <w:basedOn w:val="3"/>
    <w:semiHidden/>
    <w:unhideWhenUsed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192</Words>
  <Characters>215</Characters>
  <Lines>1</Lines>
  <Paragraphs>1</Paragraphs>
  <TotalTime>39</TotalTime>
  <ScaleCrop>false</ScaleCrop>
  <LinksUpToDate>false</LinksUpToDate>
  <CharactersWithSpaces>258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2021-03-29T02:58:00Z</dcterms:created>
  <dc:creator>邓涛</dc:creator>
  <cp:lastModifiedBy>教务处</cp:lastModifiedBy>
  <dcterms:modified xsi:type="dcterms:W3CDTF">2023-04-10T07:49:04Z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3A1CF160252B4C98AB91B04983F71C20</vt:lpwstr>
  </property>
</Properties>
</file>