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D188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Times New Roman" w:hAnsi="Times New Roman" w:eastAsia="宋体" w:cs="Times New Roman"/>
          <w:sz w:val="24"/>
          <w:szCs w:val="24"/>
        </w:rPr>
      </w:pPr>
    </w:p>
    <w:p w14:paraId="794BE9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Times New Roman" w:hAnsi="Times New Roman" w:eastAsia="宋体" w:cs="Times New Roman"/>
          <w:sz w:val="24"/>
          <w:szCs w:val="24"/>
        </w:rPr>
      </w:pPr>
    </w:p>
    <w:p w14:paraId="0BF95F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Times New Roman" w:hAnsi="Times New Roman" w:eastAsia="宋体" w:cs="Times New Roman"/>
          <w:sz w:val="24"/>
          <w:szCs w:val="24"/>
        </w:rPr>
      </w:pPr>
    </w:p>
    <w:p w14:paraId="294E99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Times New Roman" w:hAnsi="Times New Roman" w:eastAsia="宋体" w:cs="Times New Roman"/>
          <w:sz w:val="24"/>
          <w:szCs w:val="24"/>
        </w:rPr>
      </w:pPr>
    </w:p>
    <w:p w14:paraId="4F51BD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default" w:ascii="Times New Roman" w:hAnsi="Times New Roman" w:eastAsia="宋体" w:cs="Times New Roman"/>
          <w:sz w:val="24"/>
          <w:szCs w:val="24"/>
        </w:rPr>
      </w:pPr>
    </w:p>
    <w:p w14:paraId="36E8AB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Times New Roman" w:hAnsi="Times New Roman" w:eastAsia="宋体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教务〔202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5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〕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75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号</w:t>
      </w:r>
    </w:p>
    <w:p w14:paraId="6DC04C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Times New Roman" w:hAnsi="Times New Roman" w:eastAsia="宋体" w:cs="Times New Roman"/>
          <w:bCs w:val="0"/>
          <w:color w:val="auto"/>
          <w:kern w:val="2"/>
          <w:sz w:val="24"/>
          <w:szCs w:val="24"/>
          <w:lang w:val="en-US" w:bidi="ar-SA"/>
        </w:rPr>
      </w:pPr>
    </w:p>
    <w:p w14:paraId="5B1BFFF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jc w:val="center"/>
        <w:textAlignment w:val="baseline"/>
        <w:outlineLvl w:val="0"/>
        <w:rPr>
          <w:rFonts w:hint="default" w:ascii="Times New Roman" w:hAnsi="Times New Roman" w:eastAsia="宋体" w:cs="Times New Roman"/>
          <w:sz w:val="28"/>
          <w:szCs w:val="28"/>
          <w:lang w:eastAsia="zh-CN"/>
        </w:rPr>
      </w:pPr>
      <w:r>
        <w:rPr>
          <w:rFonts w:hint="default" w:ascii="Times New Roman" w:hAnsi="Times New Roman" w:eastAsia="宋体" w:cs="Times New Roman"/>
          <w:b/>
          <w:bCs/>
          <w:spacing w:val="11"/>
          <w:sz w:val="28"/>
          <w:szCs w:val="28"/>
          <w:lang w:eastAsia="zh-CN"/>
        </w:rPr>
        <w:t>关于举办全景教学创新工作坊的通知</w:t>
      </w:r>
    </w:p>
    <w:p w14:paraId="5C38C34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textAlignment w:val="baseline"/>
        <w:rPr>
          <w:rFonts w:hint="default" w:ascii="Times New Roman" w:hAnsi="Times New Roman" w:eastAsia="宋体" w:cs="Times New Roman"/>
          <w:lang w:eastAsia="zh-CN"/>
        </w:rPr>
      </w:pPr>
    </w:p>
    <w:p w14:paraId="08A8A5B5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jc w:val="both"/>
        <w:textAlignment w:val="baseline"/>
        <w:rPr>
          <w:rFonts w:hint="default" w:ascii="Times New Roman" w:hAnsi="Times New Roman" w:eastAsia="宋体" w:cs="Times New Roman"/>
          <w:sz w:val="24"/>
          <w:szCs w:val="24"/>
          <w:lang w:eastAsia="zh-CN"/>
        </w:rPr>
      </w:pPr>
      <w:r>
        <w:rPr>
          <w:rFonts w:hint="default" w:ascii="Times New Roman" w:hAnsi="Times New Roman" w:eastAsia="宋体" w:cs="Times New Roman"/>
          <w:spacing w:val="-1"/>
          <w:sz w:val="24"/>
          <w:szCs w:val="24"/>
          <w:lang w:eastAsia="zh-CN"/>
        </w:rPr>
        <w:t>各学院（部）、各单位：</w:t>
      </w:r>
    </w:p>
    <w:p w14:paraId="48E9D098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92" w:firstLineChars="200"/>
        <w:jc w:val="both"/>
        <w:textAlignment w:val="baseline"/>
        <w:rPr>
          <w:rFonts w:hint="default" w:ascii="Times New Roman" w:hAnsi="Times New Roman" w:eastAsia="宋体" w:cs="Times New Roman"/>
          <w:sz w:val="24"/>
          <w:szCs w:val="24"/>
          <w:lang w:eastAsia="zh-CN"/>
        </w:rPr>
      </w:pPr>
      <w:r>
        <w:rPr>
          <w:rFonts w:hint="default" w:ascii="Times New Roman" w:hAnsi="Times New Roman" w:eastAsia="宋体" w:cs="Times New Roman"/>
          <w:spacing w:val="3"/>
          <w:sz w:val="24"/>
          <w:szCs w:val="24"/>
          <w:lang w:eastAsia="zh-CN"/>
        </w:rPr>
        <w:t>为推动智慧课堂在教学中的创新应用，促进教师深入体验全景</w:t>
      </w:r>
      <w:r>
        <w:rPr>
          <w:rFonts w:hint="default" w:ascii="Times New Roman" w:hAnsi="Times New Roman" w:eastAsia="宋体" w:cs="Times New Roman"/>
          <w:spacing w:val="-12"/>
          <w:sz w:val="24"/>
          <w:szCs w:val="24"/>
          <w:lang w:eastAsia="zh-CN"/>
        </w:rPr>
        <w:t>教学空间的设计与</w:t>
      </w:r>
      <w:r>
        <w:rPr>
          <w:rFonts w:hint="default" w:ascii="Times New Roman" w:hAnsi="Times New Roman" w:eastAsia="宋体" w:cs="Times New Roman"/>
          <w:spacing w:val="-92"/>
          <w:sz w:val="24"/>
          <w:szCs w:val="24"/>
          <w:lang w:eastAsia="zh-CN"/>
        </w:rPr>
        <w:t xml:space="preserve"> </w:t>
      </w:r>
      <w:r>
        <w:rPr>
          <w:rFonts w:hint="default" w:ascii="Times New Roman" w:hAnsi="Times New Roman" w:eastAsia="宋体" w:cs="Times New Roman"/>
          <w:spacing w:val="-12"/>
          <w:sz w:val="24"/>
          <w:szCs w:val="24"/>
          <w:lang w:eastAsia="zh-CN"/>
        </w:rPr>
        <w:t>AI</w:t>
      </w:r>
      <w:r>
        <w:rPr>
          <w:rFonts w:hint="default" w:ascii="Times New Roman" w:hAnsi="Times New Roman" w:eastAsia="宋体" w:cs="Times New Roman"/>
          <w:spacing w:val="-81"/>
          <w:sz w:val="24"/>
          <w:szCs w:val="24"/>
          <w:lang w:eastAsia="zh-CN"/>
        </w:rPr>
        <w:t xml:space="preserve"> </w:t>
      </w:r>
      <w:r>
        <w:rPr>
          <w:rFonts w:hint="default" w:ascii="Times New Roman" w:hAnsi="Times New Roman" w:eastAsia="宋体" w:cs="Times New Roman"/>
          <w:spacing w:val="-12"/>
          <w:sz w:val="24"/>
          <w:szCs w:val="24"/>
          <w:lang w:eastAsia="zh-CN"/>
        </w:rPr>
        <w:t>资源应用，我处邀请智慧树举办“全</w:t>
      </w:r>
      <w:r>
        <w:rPr>
          <w:rFonts w:hint="default" w:ascii="Times New Roman" w:hAnsi="Times New Roman" w:eastAsia="宋体" w:cs="Times New Roman"/>
          <w:spacing w:val="-17"/>
          <w:sz w:val="24"/>
          <w:szCs w:val="24"/>
          <w:lang w:eastAsia="zh-CN"/>
        </w:rPr>
        <w:t>景教学创新工作坊”。活动以“探索·体验·创新”为主题，围绕课</w:t>
      </w:r>
      <w:r>
        <w:rPr>
          <w:rFonts w:hint="default" w:ascii="Times New Roman" w:hAnsi="Times New Roman" w:eastAsia="宋体" w:cs="Times New Roman"/>
          <w:spacing w:val="-8"/>
          <w:sz w:val="24"/>
          <w:szCs w:val="24"/>
          <w:lang w:eastAsia="zh-CN"/>
        </w:rPr>
        <w:t>堂实操体验与案例启发，帮助教师掌握全景课堂的新型教学方法，激</w:t>
      </w:r>
      <w:r>
        <w:rPr>
          <w:rFonts w:hint="default" w:ascii="Times New Roman" w:hAnsi="Times New Roman" w:eastAsia="宋体" w:cs="Times New Roman"/>
          <w:spacing w:val="-9"/>
          <w:sz w:val="24"/>
          <w:szCs w:val="24"/>
          <w:lang w:eastAsia="zh-CN"/>
        </w:rPr>
        <w:t>发教学创新灵感。</w:t>
      </w:r>
      <w:r>
        <w:rPr>
          <w:rFonts w:hint="default" w:ascii="Times New Roman" w:hAnsi="Times New Roman" w:eastAsia="宋体" w:cs="Times New Roman"/>
          <w:spacing w:val="-2"/>
          <w:sz w:val="24"/>
          <w:szCs w:val="24"/>
          <w:lang w:eastAsia="zh-CN"/>
        </w:rPr>
        <w:t>现将有关事项通知如下：</w:t>
      </w:r>
    </w:p>
    <w:p w14:paraId="4CF427C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38" w:firstLineChars="200"/>
        <w:jc w:val="both"/>
        <w:textAlignment w:val="baseline"/>
        <w:rPr>
          <w:rFonts w:hint="default" w:ascii="Times New Roman" w:hAnsi="Times New Roman" w:eastAsia="宋体" w:cs="Times New Roman"/>
          <w:b/>
          <w:spacing w:val="-11"/>
          <w:sz w:val="24"/>
          <w:szCs w:val="24"/>
          <w:lang w:eastAsia="zh-CN"/>
        </w:rPr>
      </w:pPr>
      <w:r>
        <w:rPr>
          <w:rFonts w:hint="default" w:ascii="Times New Roman" w:hAnsi="Times New Roman" w:eastAsia="宋体" w:cs="Times New Roman"/>
          <w:b/>
          <w:spacing w:val="-11"/>
          <w:sz w:val="24"/>
          <w:szCs w:val="24"/>
          <w:lang w:eastAsia="zh-CN"/>
        </w:rPr>
        <w:t>一、活动时间</w:t>
      </w:r>
    </w:p>
    <w:p w14:paraId="4DA66E28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36" w:firstLineChars="200"/>
        <w:jc w:val="both"/>
        <w:textAlignment w:val="baseline"/>
        <w:rPr>
          <w:rFonts w:hint="default" w:ascii="Times New Roman" w:hAnsi="Times New Roman" w:eastAsia="宋体" w:cs="Times New Roman"/>
          <w:sz w:val="24"/>
          <w:szCs w:val="24"/>
          <w:lang w:eastAsia="zh-CN"/>
        </w:rPr>
      </w:pPr>
      <w:r>
        <w:rPr>
          <w:rFonts w:hint="default" w:ascii="Times New Roman" w:hAnsi="Times New Roman" w:eastAsia="宋体" w:cs="Times New Roman"/>
          <w:spacing w:val="-11"/>
          <w:sz w:val="24"/>
          <w:szCs w:val="24"/>
          <w:lang w:eastAsia="zh-CN"/>
        </w:rPr>
        <w:t>2025</w:t>
      </w:r>
      <w:r>
        <w:rPr>
          <w:rFonts w:hint="default" w:ascii="Times New Roman" w:hAnsi="Times New Roman" w:eastAsia="宋体" w:cs="Times New Roman"/>
          <w:spacing w:val="-65"/>
          <w:sz w:val="24"/>
          <w:szCs w:val="24"/>
          <w:lang w:eastAsia="zh-CN"/>
        </w:rPr>
        <w:t xml:space="preserve"> </w:t>
      </w:r>
      <w:r>
        <w:rPr>
          <w:rFonts w:hint="default" w:ascii="Times New Roman" w:hAnsi="Times New Roman" w:eastAsia="宋体" w:cs="Times New Roman"/>
          <w:spacing w:val="-11"/>
          <w:sz w:val="24"/>
          <w:szCs w:val="24"/>
          <w:lang w:eastAsia="zh-CN"/>
        </w:rPr>
        <w:t>年</w:t>
      </w:r>
      <w:r>
        <w:rPr>
          <w:rFonts w:hint="default" w:ascii="Times New Roman" w:hAnsi="Times New Roman" w:eastAsia="宋体" w:cs="Times New Roman"/>
          <w:spacing w:val="-48"/>
          <w:sz w:val="24"/>
          <w:szCs w:val="24"/>
          <w:lang w:eastAsia="zh-CN"/>
        </w:rPr>
        <w:t xml:space="preserve"> </w:t>
      </w:r>
      <w:r>
        <w:rPr>
          <w:rFonts w:hint="default" w:ascii="Times New Roman" w:hAnsi="Times New Roman" w:eastAsia="宋体" w:cs="Times New Roman"/>
          <w:spacing w:val="-11"/>
          <w:sz w:val="24"/>
          <w:szCs w:val="24"/>
          <w:lang w:eastAsia="zh-CN"/>
        </w:rPr>
        <w:t>10</w:t>
      </w:r>
      <w:r>
        <w:rPr>
          <w:rFonts w:hint="default" w:ascii="Times New Roman" w:hAnsi="Times New Roman" w:eastAsia="宋体" w:cs="Times New Roman"/>
          <w:spacing w:val="-52"/>
          <w:sz w:val="24"/>
          <w:szCs w:val="24"/>
          <w:lang w:eastAsia="zh-CN"/>
        </w:rPr>
        <w:t xml:space="preserve"> </w:t>
      </w:r>
      <w:r>
        <w:rPr>
          <w:rFonts w:hint="default" w:ascii="Times New Roman" w:hAnsi="Times New Roman" w:eastAsia="宋体" w:cs="Times New Roman"/>
          <w:spacing w:val="-11"/>
          <w:sz w:val="24"/>
          <w:szCs w:val="24"/>
          <w:lang w:eastAsia="zh-CN"/>
        </w:rPr>
        <w:t>月</w:t>
      </w:r>
      <w:r>
        <w:rPr>
          <w:rFonts w:hint="default" w:ascii="Times New Roman" w:hAnsi="Times New Roman" w:eastAsia="宋体" w:cs="Times New Roman"/>
          <w:spacing w:val="-57"/>
          <w:sz w:val="24"/>
          <w:szCs w:val="24"/>
          <w:lang w:eastAsia="zh-CN"/>
        </w:rPr>
        <w:t xml:space="preserve"> </w:t>
      </w:r>
      <w:r>
        <w:rPr>
          <w:rFonts w:hint="default" w:ascii="Times New Roman" w:hAnsi="Times New Roman" w:eastAsia="宋体" w:cs="Times New Roman"/>
          <w:spacing w:val="-11"/>
          <w:sz w:val="24"/>
          <w:szCs w:val="24"/>
          <w:lang w:eastAsia="zh-CN"/>
        </w:rPr>
        <w:t>20 日</w:t>
      </w:r>
      <w:r>
        <w:rPr>
          <w:rFonts w:hint="default" w:ascii="Times New Roman" w:hAnsi="Times New Roman" w:eastAsia="宋体" w:cs="Times New Roman"/>
          <w:spacing w:val="-48"/>
          <w:sz w:val="24"/>
          <w:szCs w:val="24"/>
          <w:lang w:eastAsia="zh-CN"/>
        </w:rPr>
        <w:t xml:space="preserve"> </w:t>
      </w:r>
      <w:r>
        <w:rPr>
          <w:rFonts w:hint="default" w:ascii="Times New Roman" w:hAnsi="Times New Roman" w:eastAsia="宋体" w:cs="Times New Roman"/>
          <w:spacing w:val="-11"/>
          <w:sz w:val="24"/>
          <w:szCs w:val="24"/>
          <w:lang w:eastAsia="zh-CN"/>
        </w:rPr>
        <w:t>14:00</w:t>
      </w:r>
      <w:r>
        <w:rPr>
          <w:rFonts w:hint="default" w:ascii="Times New Roman" w:hAnsi="Times New Roman" w:eastAsia="宋体" w:cs="Times New Roman"/>
          <w:spacing w:val="-12"/>
          <w:sz w:val="24"/>
          <w:szCs w:val="24"/>
          <w:lang w:eastAsia="zh-CN"/>
        </w:rPr>
        <w:t>-17:30</w:t>
      </w:r>
    </w:p>
    <w:p w14:paraId="04DCDA3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74" w:firstLineChars="200"/>
        <w:jc w:val="both"/>
        <w:textAlignment w:val="baseline"/>
        <w:rPr>
          <w:rFonts w:hint="default" w:ascii="Times New Roman" w:hAnsi="Times New Roman" w:eastAsia="宋体" w:cs="Times New Roman"/>
          <w:b/>
          <w:spacing w:val="-2"/>
          <w:sz w:val="24"/>
          <w:szCs w:val="24"/>
          <w:lang w:eastAsia="zh-CN"/>
        </w:rPr>
      </w:pPr>
      <w:r>
        <w:rPr>
          <w:rFonts w:hint="default" w:ascii="Times New Roman" w:hAnsi="Times New Roman" w:eastAsia="宋体" w:cs="Times New Roman"/>
          <w:b/>
          <w:spacing w:val="-2"/>
          <w:sz w:val="24"/>
          <w:szCs w:val="24"/>
          <w:lang w:eastAsia="zh-CN"/>
        </w:rPr>
        <w:t>二、活动地点</w:t>
      </w:r>
    </w:p>
    <w:p w14:paraId="27AC0FC0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72" w:firstLineChars="200"/>
        <w:jc w:val="both"/>
        <w:textAlignment w:val="baseline"/>
        <w:rPr>
          <w:rFonts w:hint="default" w:ascii="Times New Roman" w:hAnsi="Times New Roman" w:eastAsia="宋体" w:cs="Times New Roman"/>
          <w:spacing w:val="-2"/>
          <w:sz w:val="24"/>
          <w:szCs w:val="24"/>
          <w:lang w:eastAsia="zh-CN"/>
        </w:rPr>
      </w:pPr>
      <w:r>
        <w:rPr>
          <w:rFonts w:hint="default" w:ascii="Times New Roman" w:hAnsi="Times New Roman" w:eastAsia="宋体" w:cs="Times New Roman"/>
          <w:spacing w:val="-2"/>
          <w:sz w:val="24"/>
          <w:szCs w:val="24"/>
          <w:lang w:eastAsia="zh-CN"/>
        </w:rPr>
        <w:t>雁山校区理三区</w:t>
      </w:r>
      <w:r>
        <w:rPr>
          <w:rFonts w:hint="default" w:ascii="Times New Roman" w:hAnsi="Times New Roman" w:eastAsia="宋体" w:cs="Times New Roman"/>
          <w:spacing w:val="-44"/>
          <w:sz w:val="24"/>
          <w:szCs w:val="24"/>
          <w:lang w:eastAsia="zh-CN"/>
        </w:rPr>
        <w:t xml:space="preserve"> </w:t>
      </w:r>
      <w:r>
        <w:rPr>
          <w:rFonts w:hint="default" w:ascii="Times New Roman" w:hAnsi="Times New Roman" w:eastAsia="宋体" w:cs="Times New Roman"/>
          <w:spacing w:val="-2"/>
          <w:sz w:val="24"/>
          <w:szCs w:val="24"/>
          <w:lang w:eastAsia="zh-CN"/>
        </w:rPr>
        <w:t>3-405</w:t>
      </w:r>
      <w:r>
        <w:rPr>
          <w:rFonts w:hint="default" w:ascii="Times New Roman" w:hAnsi="Times New Roman" w:eastAsia="宋体" w:cs="Times New Roman"/>
          <w:spacing w:val="-70"/>
          <w:sz w:val="24"/>
          <w:szCs w:val="24"/>
          <w:lang w:eastAsia="zh-CN"/>
        </w:rPr>
        <w:t xml:space="preserve"> </w:t>
      </w:r>
      <w:r>
        <w:rPr>
          <w:rFonts w:hint="default" w:ascii="Times New Roman" w:hAnsi="Times New Roman" w:eastAsia="宋体" w:cs="Times New Roman"/>
          <w:spacing w:val="-2"/>
          <w:sz w:val="24"/>
          <w:szCs w:val="24"/>
          <w:lang w:eastAsia="zh-CN"/>
        </w:rPr>
        <w:t>全景教学空间</w:t>
      </w:r>
    </w:p>
    <w:p w14:paraId="0EE51331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74" w:firstLineChars="200"/>
        <w:jc w:val="both"/>
        <w:textAlignment w:val="baseline"/>
        <w:rPr>
          <w:rFonts w:hint="default" w:ascii="Times New Roman" w:hAnsi="Times New Roman" w:eastAsia="宋体" w:cs="Times New Roman"/>
          <w:b/>
          <w:spacing w:val="-2"/>
          <w:sz w:val="24"/>
          <w:szCs w:val="24"/>
          <w:lang w:eastAsia="zh-CN"/>
        </w:rPr>
      </w:pPr>
      <w:r>
        <w:rPr>
          <w:rFonts w:hint="default" w:ascii="Times New Roman" w:hAnsi="Times New Roman" w:eastAsia="宋体" w:cs="Times New Roman"/>
          <w:b/>
          <w:spacing w:val="-2"/>
          <w:sz w:val="24"/>
          <w:szCs w:val="24"/>
          <w:lang w:eastAsia="zh-CN"/>
        </w:rPr>
        <w:t>三、活动安排</w:t>
      </w:r>
    </w:p>
    <w:p w14:paraId="051DFB7F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72" w:firstLineChars="200"/>
        <w:jc w:val="both"/>
        <w:textAlignment w:val="baseline"/>
        <w:rPr>
          <w:rFonts w:hint="default" w:ascii="Times New Roman" w:hAnsi="Times New Roman" w:eastAsia="宋体" w:cs="Times New Roman"/>
          <w:sz w:val="24"/>
          <w:szCs w:val="24"/>
          <w:lang w:eastAsia="zh-CN"/>
        </w:rPr>
      </w:pPr>
      <w:r>
        <w:rPr>
          <w:rFonts w:hint="default" w:ascii="Times New Roman" w:hAnsi="Times New Roman" w:eastAsia="宋体" w:cs="Times New Roman"/>
          <w:spacing w:val="-2"/>
          <w:sz w:val="24"/>
          <w:szCs w:val="24"/>
          <w:lang w:eastAsia="zh-CN"/>
        </w:rPr>
        <w:t>详见附表。</w:t>
      </w:r>
    </w:p>
    <w:p w14:paraId="6A45EF8E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74" w:firstLineChars="200"/>
        <w:jc w:val="both"/>
        <w:textAlignment w:val="baseline"/>
        <w:rPr>
          <w:rFonts w:hint="default" w:ascii="Times New Roman" w:hAnsi="Times New Roman" w:eastAsia="宋体" w:cs="Times New Roman"/>
          <w:b/>
          <w:spacing w:val="-2"/>
          <w:sz w:val="24"/>
          <w:szCs w:val="24"/>
          <w:lang w:eastAsia="zh-CN"/>
        </w:rPr>
      </w:pPr>
      <w:r>
        <w:rPr>
          <w:rFonts w:hint="default" w:ascii="Times New Roman" w:hAnsi="Times New Roman" w:eastAsia="宋体" w:cs="Times New Roman"/>
          <w:b/>
          <w:spacing w:val="-2"/>
          <w:sz w:val="24"/>
          <w:szCs w:val="24"/>
          <w:lang w:eastAsia="zh-CN"/>
        </w:rPr>
        <w:t>四、专家简介</w:t>
      </w:r>
    </w:p>
    <w:p w14:paraId="1804122D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60" w:firstLineChars="200"/>
        <w:jc w:val="both"/>
        <w:textAlignment w:val="baseline"/>
        <w:rPr>
          <w:rFonts w:hint="default" w:ascii="Times New Roman" w:hAnsi="Times New Roman" w:eastAsia="宋体" w:cs="Times New Roman"/>
          <w:spacing w:val="-5"/>
          <w:sz w:val="24"/>
          <w:szCs w:val="24"/>
          <w:lang w:eastAsia="zh-CN"/>
        </w:rPr>
      </w:pPr>
      <w:r>
        <w:rPr>
          <w:rFonts w:hint="default" w:ascii="Times New Roman" w:hAnsi="Times New Roman" w:eastAsia="宋体" w:cs="Times New Roman"/>
          <w:spacing w:val="-5"/>
          <w:sz w:val="24"/>
          <w:szCs w:val="24"/>
          <w:lang w:eastAsia="zh-CN"/>
        </w:rPr>
        <w:t>孟奕爽，湖南师范大学教授、硕士生导师。南开大学管理学博士、中南大学管理学博士后、美国普渡大学访问学者、湖南省青联委员、曾获全国十佳会展名师、湖南省十佳会展领军人物、湖南省教学能手、湖南省高校教师教学竞赛一等奖、湖南省信息化教学竞赛二等奖等奖项。获国家级一流课程2门，建设并运行智慧课程1门。</w:t>
      </w:r>
    </w:p>
    <w:p w14:paraId="6F39F7ED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74" w:firstLineChars="200"/>
        <w:jc w:val="both"/>
        <w:textAlignment w:val="baseline"/>
        <w:rPr>
          <w:rFonts w:hint="default" w:ascii="Times New Roman" w:hAnsi="Times New Roman" w:eastAsia="宋体" w:cs="Times New Roman"/>
          <w:b/>
          <w:spacing w:val="-2"/>
          <w:sz w:val="24"/>
          <w:szCs w:val="24"/>
          <w:lang w:eastAsia="zh-CN"/>
        </w:rPr>
      </w:pPr>
      <w:r>
        <w:rPr>
          <w:rFonts w:hint="default" w:ascii="Times New Roman" w:hAnsi="Times New Roman" w:eastAsia="宋体" w:cs="Times New Roman"/>
          <w:b/>
          <w:spacing w:val="-2"/>
          <w:sz w:val="24"/>
          <w:szCs w:val="24"/>
          <w:lang w:eastAsia="zh-CN"/>
        </w:rPr>
        <w:t>五、参加人员</w:t>
      </w:r>
    </w:p>
    <w:p w14:paraId="65AAC29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72" w:firstLineChars="200"/>
        <w:jc w:val="both"/>
        <w:textAlignment w:val="baseline"/>
        <w:rPr>
          <w:rFonts w:hint="default" w:ascii="Times New Roman" w:hAnsi="Times New Roman" w:eastAsia="宋体" w:cs="Times New Roman"/>
          <w:spacing w:val="-2"/>
          <w:sz w:val="24"/>
          <w:szCs w:val="24"/>
          <w:lang w:eastAsia="zh-CN"/>
        </w:rPr>
      </w:pPr>
      <w:r>
        <w:rPr>
          <w:rFonts w:hint="default" w:ascii="Times New Roman" w:hAnsi="Times New Roman" w:eastAsia="宋体" w:cs="Times New Roman"/>
          <w:spacing w:val="-2"/>
          <w:sz w:val="24"/>
          <w:szCs w:val="24"/>
          <w:lang w:eastAsia="zh-CN"/>
        </w:rPr>
        <w:t>已申报智慧课程建设项目的课程负责人及团队成员、学校感兴趣的专任教师。</w:t>
      </w:r>
    </w:p>
    <w:p w14:paraId="7B477ADA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72" w:firstLineChars="200"/>
        <w:jc w:val="both"/>
        <w:textAlignment w:val="baseline"/>
        <w:rPr>
          <w:rFonts w:hint="default" w:ascii="Times New Roman" w:hAnsi="Times New Roman" w:eastAsia="宋体" w:cs="Times New Roman"/>
          <w:spacing w:val="-2"/>
          <w:sz w:val="24"/>
          <w:szCs w:val="24"/>
          <w:lang w:eastAsia="zh-CN"/>
        </w:rPr>
      </w:pPr>
    </w:p>
    <w:p w14:paraId="52769B13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72" w:firstLineChars="200"/>
        <w:jc w:val="both"/>
        <w:textAlignment w:val="baseline"/>
        <w:rPr>
          <w:rFonts w:hint="default" w:ascii="Times New Roman" w:hAnsi="Times New Roman" w:eastAsia="宋体" w:cs="Times New Roman"/>
          <w:spacing w:val="-2"/>
          <w:sz w:val="24"/>
          <w:szCs w:val="24"/>
          <w:lang w:eastAsia="zh-CN"/>
        </w:rPr>
      </w:pPr>
    </w:p>
    <w:p w14:paraId="14658A61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74" w:firstLineChars="200"/>
        <w:jc w:val="both"/>
        <w:textAlignment w:val="baseline"/>
        <w:rPr>
          <w:rFonts w:hint="default" w:ascii="Times New Roman" w:hAnsi="Times New Roman" w:eastAsia="宋体" w:cs="Times New Roman"/>
          <w:b/>
          <w:spacing w:val="-2"/>
          <w:sz w:val="24"/>
          <w:szCs w:val="24"/>
          <w:lang w:eastAsia="zh-CN"/>
        </w:rPr>
      </w:pPr>
      <w:r>
        <w:rPr>
          <w:rFonts w:hint="default" w:ascii="Times New Roman" w:hAnsi="Times New Roman" w:eastAsia="宋体" w:cs="Times New Roman"/>
          <w:b/>
          <w:spacing w:val="-2"/>
          <w:sz w:val="24"/>
          <w:szCs w:val="24"/>
          <w:lang w:eastAsia="zh-CN"/>
        </w:rPr>
        <w:t>六、其他事项</w:t>
      </w:r>
    </w:p>
    <w:p w14:paraId="167A73E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48" w:firstLineChars="200"/>
        <w:jc w:val="both"/>
        <w:textAlignment w:val="baseline"/>
        <w:rPr>
          <w:rFonts w:hint="default" w:ascii="Times New Roman" w:hAnsi="Times New Roman" w:eastAsia="宋体" w:cs="Times New Roman"/>
          <w:spacing w:val="-8"/>
          <w:sz w:val="24"/>
          <w:szCs w:val="24"/>
          <w:lang w:eastAsia="zh-CN"/>
        </w:rPr>
      </w:pPr>
      <w:r>
        <w:rPr>
          <w:rFonts w:hint="default" w:ascii="Times New Roman" w:hAnsi="Times New Roman" w:eastAsia="宋体" w:cs="Times New Roman"/>
          <w:spacing w:val="-8"/>
          <w:sz w:val="24"/>
          <w:szCs w:val="24"/>
          <w:lang w:eastAsia="zh-CN"/>
        </w:rPr>
        <w:t>因场地有限，活动规模为40人，请有意参加的教师于10月18日前扫码填写信息报名。未尽事宜请联系教务处教学信息技术科，联系人：李老师，电话：0773-3698152。</w:t>
      </w:r>
    </w:p>
    <w:p w14:paraId="05024E35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48" w:firstLineChars="200"/>
        <w:jc w:val="both"/>
        <w:textAlignment w:val="baseline"/>
        <w:rPr>
          <w:rFonts w:hint="default" w:ascii="Times New Roman" w:hAnsi="Times New Roman" w:eastAsia="宋体" w:cs="Times New Roman"/>
          <w:spacing w:val="-8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pacing w:val="-8"/>
          <w:sz w:val="24"/>
          <w:szCs w:val="24"/>
          <w:lang w:val="en-US" w:eastAsia="zh-CN"/>
        </w:rPr>
        <w:t>附件：</w:t>
      </w:r>
      <w:r>
        <w:rPr>
          <w:rFonts w:hint="eastAsia" w:ascii="Times New Roman" w:hAnsi="Times New Roman" w:eastAsia="宋体" w:cs="Times New Roman"/>
          <w:spacing w:val="-8"/>
          <w:sz w:val="24"/>
          <w:szCs w:val="24"/>
          <w:lang w:val="en-US" w:eastAsia="zh-CN"/>
        </w:rPr>
        <w:t>1.</w:t>
      </w:r>
      <w:r>
        <w:rPr>
          <w:rFonts w:hint="default" w:ascii="Times New Roman" w:hAnsi="Times New Roman" w:eastAsia="宋体" w:cs="Times New Roman"/>
          <w:spacing w:val="-8"/>
          <w:sz w:val="24"/>
          <w:szCs w:val="24"/>
          <w:lang w:eastAsia="zh-CN"/>
        </w:rPr>
        <w:t>全景教学创新工作坊</w:t>
      </w:r>
      <w:r>
        <w:rPr>
          <w:rFonts w:hint="default" w:ascii="Times New Roman" w:hAnsi="Times New Roman" w:eastAsia="宋体" w:cs="Times New Roman"/>
          <w:spacing w:val="-8"/>
          <w:sz w:val="24"/>
          <w:szCs w:val="24"/>
          <w:lang w:val="en-US" w:eastAsia="zh-CN"/>
        </w:rPr>
        <w:t>报名二维码</w:t>
      </w:r>
    </w:p>
    <w:p w14:paraId="742B991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1120" w:firstLineChars="500"/>
        <w:jc w:val="both"/>
        <w:textAlignment w:val="baseline"/>
        <w:rPr>
          <w:rFonts w:hint="default" w:ascii="Times New Roman" w:hAnsi="Times New Roman" w:eastAsia="宋体" w:cs="Times New Roman"/>
          <w:spacing w:val="-8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pacing w:val="-8"/>
          <w:sz w:val="24"/>
          <w:szCs w:val="24"/>
          <w:lang w:val="en-US" w:eastAsia="zh-CN"/>
        </w:rPr>
        <w:t>2.</w:t>
      </w:r>
      <w:r>
        <w:rPr>
          <w:rFonts w:hint="default" w:ascii="Times New Roman" w:hAnsi="Times New Roman" w:eastAsia="宋体" w:cs="Times New Roman"/>
          <w:spacing w:val="-8"/>
          <w:sz w:val="24"/>
          <w:szCs w:val="24"/>
          <w:lang w:eastAsia="zh-CN"/>
        </w:rPr>
        <w:t>全景教学创新工作坊</w:t>
      </w:r>
      <w:r>
        <w:rPr>
          <w:rFonts w:hint="default" w:ascii="Times New Roman" w:hAnsi="Times New Roman" w:eastAsia="宋体" w:cs="Times New Roman"/>
          <w:spacing w:val="-8"/>
          <w:sz w:val="24"/>
          <w:szCs w:val="24"/>
          <w:lang w:val="en-US" w:eastAsia="zh-CN"/>
        </w:rPr>
        <w:t>活动流程</w:t>
      </w:r>
    </w:p>
    <w:p w14:paraId="5E9D380B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48" w:firstLineChars="200"/>
        <w:jc w:val="both"/>
        <w:textAlignment w:val="baseline"/>
        <w:rPr>
          <w:rFonts w:hint="default" w:ascii="Times New Roman" w:hAnsi="Times New Roman" w:eastAsia="宋体" w:cs="Times New Roman"/>
          <w:spacing w:val="-8"/>
          <w:sz w:val="24"/>
          <w:szCs w:val="24"/>
          <w:lang w:val="en-US" w:eastAsia="zh-CN"/>
        </w:rPr>
      </w:pPr>
    </w:p>
    <w:p w14:paraId="34B7761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48" w:firstLineChars="200"/>
        <w:jc w:val="both"/>
        <w:textAlignment w:val="baseline"/>
        <w:rPr>
          <w:rFonts w:hint="default" w:ascii="Times New Roman" w:hAnsi="Times New Roman" w:eastAsia="宋体" w:cs="Times New Roman"/>
          <w:spacing w:val="-8"/>
          <w:sz w:val="24"/>
          <w:szCs w:val="24"/>
          <w:lang w:eastAsia="zh-CN"/>
        </w:rPr>
      </w:pPr>
    </w:p>
    <w:p w14:paraId="3DC11E3A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720" w:firstLineChars="2000"/>
        <w:jc w:val="both"/>
        <w:textAlignment w:val="baseline"/>
        <w:rPr>
          <w:rFonts w:hint="default" w:ascii="Times New Roman" w:hAnsi="Times New Roman" w:eastAsia="宋体" w:cs="Times New Roman"/>
          <w:spacing w:val="-2"/>
          <w:sz w:val="24"/>
          <w:szCs w:val="24"/>
          <w:lang w:eastAsia="zh-CN"/>
        </w:rPr>
      </w:pPr>
      <w:r>
        <w:rPr>
          <w:rFonts w:hint="default" w:ascii="Times New Roman" w:hAnsi="Times New Roman" w:eastAsia="宋体" w:cs="Times New Roman"/>
          <w:spacing w:val="-2"/>
          <w:sz w:val="24"/>
          <w:szCs w:val="24"/>
          <w:lang w:eastAsia="zh-CN"/>
        </w:rPr>
        <w:t>教务处/教师教学发展中心</w:t>
      </w:r>
    </w:p>
    <w:p w14:paraId="4904249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5100" w:firstLineChars="2500"/>
        <w:jc w:val="both"/>
        <w:textAlignment w:val="baseline"/>
        <w:rPr>
          <w:rFonts w:hint="default" w:ascii="Times New Roman" w:hAnsi="Times New Roman" w:eastAsia="宋体" w:cs="Times New Roman"/>
          <w:spacing w:val="-18"/>
          <w:sz w:val="24"/>
          <w:szCs w:val="24"/>
          <w:lang w:eastAsia="zh-CN"/>
        </w:rPr>
      </w:pPr>
      <w:r>
        <w:rPr>
          <w:rFonts w:hint="default" w:ascii="Times New Roman" w:hAnsi="Times New Roman" w:eastAsia="宋体" w:cs="Times New Roman"/>
          <w:spacing w:val="-18"/>
          <w:sz w:val="24"/>
          <w:szCs w:val="24"/>
          <w:lang w:eastAsia="zh-CN"/>
        </w:rPr>
        <w:t>2025</w:t>
      </w:r>
      <w:r>
        <w:rPr>
          <w:rFonts w:hint="default" w:ascii="Times New Roman" w:hAnsi="Times New Roman" w:eastAsia="宋体" w:cs="Times New Roman"/>
          <w:spacing w:val="-60"/>
          <w:sz w:val="24"/>
          <w:szCs w:val="24"/>
          <w:lang w:eastAsia="zh-CN"/>
        </w:rPr>
        <w:t xml:space="preserve"> </w:t>
      </w:r>
      <w:r>
        <w:rPr>
          <w:rFonts w:hint="default" w:ascii="Times New Roman" w:hAnsi="Times New Roman" w:eastAsia="宋体" w:cs="Times New Roman"/>
          <w:spacing w:val="-18"/>
          <w:sz w:val="24"/>
          <w:szCs w:val="24"/>
          <w:lang w:eastAsia="zh-CN"/>
        </w:rPr>
        <w:t>年</w:t>
      </w:r>
      <w:r>
        <w:rPr>
          <w:rFonts w:hint="default" w:ascii="Times New Roman" w:hAnsi="Times New Roman" w:eastAsia="宋体" w:cs="Times New Roman"/>
          <w:spacing w:val="-48"/>
          <w:sz w:val="24"/>
          <w:szCs w:val="24"/>
          <w:lang w:eastAsia="zh-CN"/>
        </w:rPr>
        <w:t xml:space="preserve"> </w:t>
      </w:r>
      <w:r>
        <w:rPr>
          <w:rFonts w:hint="default" w:ascii="Times New Roman" w:hAnsi="Times New Roman" w:eastAsia="宋体" w:cs="Times New Roman"/>
          <w:spacing w:val="-18"/>
          <w:sz w:val="24"/>
          <w:szCs w:val="24"/>
          <w:lang w:eastAsia="zh-CN"/>
        </w:rPr>
        <w:t>10</w:t>
      </w:r>
      <w:r>
        <w:rPr>
          <w:rFonts w:hint="default" w:ascii="Times New Roman" w:hAnsi="Times New Roman" w:eastAsia="宋体" w:cs="Times New Roman"/>
          <w:spacing w:val="-52"/>
          <w:sz w:val="24"/>
          <w:szCs w:val="24"/>
          <w:lang w:eastAsia="zh-CN"/>
        </w:rPr>
        <w:t xml:space="preserve"> </w:t>
      </w:r>
      <w:r>
        <w:rPr>
          <w:rFonts w:hint="default" w:ascii="Times New Roman" w:hAnsi="Times New Roman" w:eastAsia="宋体" w:cs="Times New Roman"/>
          <w:spacing w:val="-18"/>
          <w:sz w:val="24"/>
          <w:szCs w:val="24"/>
          <w:lang w:eastAsia="zh-CN"/>
        </w:rPr>
        <w:t>月</w:t>
      </w:r>
      <w:r>
        <w:rPr>
          <w:rFonts w:hint="default" w:ascii="Times New Roman" w:hAnsi="Times New Roman" w:eastAsia="宋体" w:cs="Times New Roman"/>
          <w:spacing w:val="-49"/>
          <w:sz w:val="24"/>
          <w:szCs w:val="24"/>
          <w:lang w:eastAsia="zh-CN"/>
        </w:rPr>
        <w:t xml:space="preserve"> </w:t>
      </w:r>
      <w:r>
        <w:rPr>
          <w:rFonts w:hint="default" w:ascii="Times New Roman" w:hAnsi="Times New Roman" w:eastAsia="宋体" w:cs="Times New Roman"/>
          <w:spacing w:val="-18"/>
          <w:sz w:val="24"/>
          <w:szCs w:val="24"/>
          <w:lang w:eastAsia="zh-CN"/>
        </w:rPr>
        <w:t xml:space="preserve">16日     </w:t>
      </w:r>
    </w:p>
    <w:p w14:paraId="7156E6B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08" w:firstLineChars="200"/>
        <w:jc w:val="both"/>
        <w:textAlignment w:val="baseline"/>
        <w:rPr>
          <w:rFonts w:hint="default" w:ascii="Times New Roman" w:hAnsi="Times New Roman" w:eastAsia="宋体" w:cs="Times New Roman"/>
          <w:spacing w:val="-18"/>
          <w:sz w:val="24"/>
          <w:szCs w:val="24"/>
          <w:lang w:eastAsia="zh-CN"/>
        </w:rPr>
        <w:sectPr>
          <w:pgSz w:w="11900" w:h="16840"/>
          <w:pgMar w:top="1431" w:right="1746" w:bottom="1416" w:left="1746" w:header="0" w:footer="1202" w:gutter="0"/>
          <w:cols w:space="720" w:num="1"/>
        </w:sectPr>
      </w:pPr>
    </w:p>
    <w:p w14:paraId="496CBA78">
      <w:pPr>
        <w:spacing w:line="360" w:lineRule="auto"/>
        <w:jc w:val="left"/>
        <w:rPr>
          <w:rFonts w:hint="default" w:ascii="Times New Roman" w:hAnsi="Times New Roman" w:eastAsia="宋体" w:cs="Times New Roman"/>
          <w:spacing w:val="-18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pacing w:val="-18"/>
          <w:sz w:val="24"/>
          <w:szCs w:val="24"/>
          <w:lang w:val="en-US" w:eastAsia="zh-CN"/>
        </w:rPr>
        <w:t>附件</w:t>
      </w:r>
      <w:r>
        <w:rPr>
          <w:rFonts w:hint="eastAsia" w:ascii="Times New Roman" w:hAnsi="Times New Roman" w:eastAsia="宋体" w:cs="Times New Roman"/>
          <w:spacing w:val="-18"/>
          <w:sz w:val="24"/>
          <w:szCs w:val="24"/>
          <w:lang w:val="en-US" w:eastAsia="zh-CN"/>
        </w:rPr>
        <w:t>1</w:t>
      </w:r>
    </w:p>
    <w:p w14:paraId="269A8CF7">
      <w:pPr>
        <w:spacing w:line="360" w:lineRule="auto"/>
        <w:jc w:val="center"/>
        <w:rPr>
          <w:rFonts w:hint="default" w:ascii="Times New Roman" w:hAnsi="Times New Roman" w:eastAsia="宋体" w:cs="Times New Roman"/>
          <w:spacing w:val="-8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pacing w:val="-8"/>
          <w:sz w:val="24"/>
          <w:szCs w:val="24"/>
          <w:lang w:eastAsia="zh-CN"/>
        </w:rPr>
        <w:t>全景教学创新工作坊</w:t>
      </w:r>
      <w:r>
        <w:rPr>
          <w:rFonts w:hint="default" w:ascii="Times New Roman" w:hAnsi="Times New Roman" w:eastAsia="宋体" w:cs="Times New Roman"/>
          <w:spacing w:val="-8"/>
          <w:sz w:val="24"/>
          <w:szCs w:val="24"/>
          <w:lang w:val="en-US" w:eastAsia="zh-CN"/>
        </w:rPr>
        <w:t>报名二维码</w:t>
      </w:r>
    </w:p>
    <w:p w14:paraId="6ACC6192">
      <w:pPr>
        <w:spacing w:line="360" w:lineRule="auto"/>
        <w:jc w:val="center"/>
        <w:rPr>
          <w:rFonts w:hint="default" w:ascii="Times New Roman" w:hAnsi="Times New Roman" w:eastAsia="宋体" w:cs="Times New Roman"/>
          <w:spacing w:val="-8"/>
          <w:sz w:val="24"/>
          <w:szCs w:val="24"/>
          <w:lang w:val="en-US" w:eastAsia="zh-CN"/>
        </w:rPr>
      </w:pPr>
    </w:p>
    <w:p w14:paraId="72BDDF8D">
      <w:pPr>
        <w:spacing w:line="360" w:lineRule="auto"/>
        <w:jc w:val="center"/>
        <w:rPr>
          <w:rFonts w:hint="default" w:ascii="Times New Roman" w:hAnsi="Times New Roman" w:eastAsia="宋体" w:cs="Times New Roman"/>
          <w:sz w:val="20"/>
          <w:szCs w:val="20"/>
        </w:rPr>
      </w:pPr>
      <w:r>
        <w:rPr>
          <w:rFonts w:hint="default" w:ascii="Times New Roman" w:hAnsi="Times New Roman" w:eastAsia="宋体" w:cs="Times New Roman"/>
          <w:position w:val="-51"/>
          <w:sz w:val="20"/>
          <w:szCs w:val="20"/>
          <w:lang w:eastAsia="zh-CN"/>
        </w:rPr>
        <w:drawing>
          <wp:inline distT="0" distB="0" distL="0" distR="0">
            <wp:extent cx="1602105" cy="1627505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2739" cy="1628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36149D">
      <w:pPr>
        <w:pStyle w:val="2"/>
        <w:spacing w:line="360" w:lineRule="auto"/>
        <w:jc w:val="center"/>
        <w:rPr>
          <w:rFonts w:hint="default" w:ascii="Times New Roman" w:hAnsi="Times New Roman" w:eastAsia="宋体" w:cs="Times New Roman"/>
          <w:spacing w:val="-11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pacing w:val="-11"/>
          <w:sz w:val="24"/>
          <w:szCs w:val="24"/>
          <w:lang w:val="en-US" w:eastAsia="zh-CN"/>
        </w:rPr>
        <w:t>请扫码报名</w:t>
      </w:r>
    </w:p>
    <w:p w14:paraId="64855899">
      <w:pPr>
        <w:pStyle w:val="2"/>
        <w:wordWrap w:val="0"/>
        <w:spacing w:line="360" w:lineRule="auto"/>
        <w:jc w:val="right"/>
        <w:rPr>
          <w:rFonts w:hint="default" w:ascii="Times New Roman" w:hAnsi="Times New Roman" w:eastAsia="宋体" w:cs="Times New Roman"/>
          <w:spacing w:val="-18"/>
          <w:sz w:val="28"/>
          <w:szCs w:val="28"/>
          <w:lang w:eastAsia="zh-CN"/>
        </w:rPr>
      </w:pPr>
      <w:r>
        <w:rPr>
          <w:rFonts w:hint="default" w:ascii="Times New Roman" w:hAnsi="Times New Roman" w:eastAsia="宋体" w:cs="Times New Roman"/>
          <w:spacing w:val="-18"/>
          <w:sz w:val="28"/>
          <w:szCs w:val="28"/>
          <w:lang w:eastAsia="zh-CN"/>
        </w:rPr>
        <w:t xml:space="preserve">            </w:t>
      </w:r>
    </w:p>
    <w:p w14:paraId="5ED4F811">
      <w:pPr>
        <w:pStyle w:val="2"/>
        <w:spacing w:before="179" w:line="218" w:lineRule="auto"/>
        <w:jc w:val="both"/>
        <w:rPr>
          <w:rFonts w:hint="default" w:ascii="Times New Roman" w:hAnsi="Times New Roman" w:eastAsia="宋体" w:cs="Times New Roman"/>
          <w:spacing w:val="-18"/>
          <w:sz w:val="28"/>
          <w:szCs w:val="28"/>
        </w:rPr>
      </w:pPr>
    </w:p>
    <w:p w14:paraId="390F96B3">
      <w:pPr>
        <w:pStyle w:val="2"/>
        <w:spacing w:before="179" w:line="218" w:lineRule="auto"/>
        <w:jc w:val="both"/>
        <w:rPr>
          <w:rFonts w:hint="default" w:ascii="Times New Roman" w:hAnsi="Times New Roman" w:eastAsia="宋体" w:cs="Times New Roman"/>
          <w:spacing w:val="-18"/>
          <w:sz w:val="28"/>
          <w:szCs w:val="28"/>
        </w:rPr>
        <w:sectPr>
          <w:pgSz w:w="11900" w:h="16840"/>
          <w:pgMar w:top="1440" w:right="1803" w:bottom="1440" w:left="1803" w:header="0" w:footer="1202" w:gutter="0"/>
          <w:cols w:space="720" w:num="1"/>
        </w:sectPr>
      </w:pPr>
      <w:bookmarkStart w:id="0" w:name="_GoBack"/>
      <w:bookmarkEnd w:id="0"/>
    </w:p>
    <w:p w14:paraId="0AF5126A">
      <w:pPr>
        <w:spacing w:line="360" w:lineRule="auto"/>
        <w:jc w:val="left"/>
        <w:rPr>
          <w:rFonts w:hint="default" w:ascii="Times New Roman" w:hAnsi="Times New Roman" w:eastAsia="宋体" w:cs="Times New Roman"/>
          <w:spacing w:val="-18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pacing w:val="-18"/>
          <w:sz w:val="24"/>
          <w:szCs w:val="24"/>
          <w:lang w:val="en-US" w:eastAsia="zh-CN"/>
        </w:rPr>
        <w:t>附件</w:t>
      </w:r>
      <w:r>
        <w:rPr>
          <w:rFonts w:hint="eastAsia" w:ascii="Times New Roman" w:hAnsi="Times New Roman" w:eastAsia="宋体" w:cs="Times New Roman"/>
          <w:spacing w:val="-18"/>
          <w:sz w:val="24"/>
          <w:szCs w:val="24"/>
          <w:lang w:val="en-US" w:eastAsia="zh-CN"/>
        </w:rPr>
        <w:t>2</w:t>
      </w:r>
    </w:p>
    <w:p w14:paraId="6AA4DED0">
      <w:pPr>
        <w:pStyle w:val="2"/>
        <w:spacing w:before="179" w:line="218" w:lineRule="auto"/>
        <w:jc w:val="center"/>
        <w:rPr>
          <w:rFonts w:hint="default" w:ascii="Times New Roman" w:hAnsi="Times New Roman" w:eastAsia="宋体" w:cs="Times New Roman"/>
          <w:b/>
          <w:spacing w:val="-18"/>
          <w:sz w:val="32"/>
          <w:szCs w:val="32"/>
        </w:rPr>
      </w:pPr>
      <w:r>
        <w:rPr>
          <w:rFonts w:hint="default" w:ascii="Times New Roman" w:hAnsi="Times New Roman" w:eastAsia="宋体" w:cs="Times New Roman"/>
          <w:b/>
          <w:spacing w:val="-18"/>
          <w:sz w:val="32"/>
          <w:szCs w:val="32"/>
        </w:rPr>
        <w:t>活</w:t>
      </w:r>
      <w:r>
        <w:rPr>
          <w:rFonts w:hint="default" w:ascii="Times New Roman" w:hAnsi="Times New Roman" w:eastAsia="宋体" w:cs="Times New Roman"/>
          <w:b/>
          <w:spacing w:val="-18"/>
          <w:sz w:val="32"/>
          <w:szCs w:val="32"/>
          <w:lang w:eastAsia="zh-CN"/>
        </w:rPr>
        <w:t xml:space="preserve"> </w:t>
      </w:r>
      <w:r>
        <w:rPr>
          <w:rFonts w:hint="default" w:ascii="Times New Roman" w:hAnsi="Times New Roman" w:eastAsia="宋体" w:cs="Times New Roman"/>
          <w:b/>
          <w:spacing w:val="-18"/>
          <w:sz w:val="32"/>
          <w:szCs w:val="32"/>
        </w:rPr>
        <w:t>动</w:t>
      </w:r>
      <w:r>
        <w:rPr>
          <w:rFonts w:hint="default" w:ascii="Times New Roman" w:hAnsi="Times New Roman" w:eastAsia="宋体" w:cs="Times New Roman"/>
          <w:b/>
          <w:spacing w:val="-18"/>
          <w:sz w:val="32"/>
          <w:szCs w:val="32"/>
          <w:lang w:eastAsia="zh-CN"/>
        </w:rPr>
        <w:t xml:space="preserve"> </w:t>
      </w:r>
      <w:r>
        <w:rPr>
          <w:rFonts w:hint="default" w:ascii="Times New Roman" w:hAnsi="Times New Roman" w:eastAsia="宋体" w:cs="Times New Roman"/>
          <w:b/>
          <w:spacing w:val="-18"/>
          <w:sz w:val="32"/>
          <w:szCs w:val="32"/>
        </w:rPr>
        <w:t>流</w:t>
      </w:r>
      <w:r>
        <w:rPr>
          <w:rFonts w:hint="default" w:ascii="Times New Roman" w:hAnsi="Times New Roman" w:eastAsia="宋体" w:cs="Times New Roman"/>
          <w:b/>
          <w:spacing w:val="-18"/>
          <w:sz w:val="32"/>
          <w:szCs w:val="32"/>
          <w:lang w:eastAsia="zh-CN"/>
        </w:rPr>
        <w:t xml:space="preserve"> </w:t>
      </w:r>
      <w:r>
        <w:rPr>
          <w:rFonts w:hint="default" w:ascii="Times New Roman" w:hAnsi="Times New Roman" w:eastAsia="宋体" w:cs="Times New Roman"/>
          <w:b/>
          <w:spacing w:val="-18"/>
          <w:sz w:val="32"/>
          <w:szCs w:val="32"/>
        </w:rPr>
        <w:t>程</w:t>
      </w:r>
    </w:p>
    <w:p w14:paraId="53EEB556">
      <w:pPr>
        <w:pStyle w:val="2"/>
        <w:spacing w:before="179" w:line="240" w:lineRule="auto"/>
        <w:jc w:val="center"/>
        <w:rPr>
          <w:rFonts w:hint="default" w:ascii="Times New Roman" w:hAnsi="Times New Roman" w:eastAsia="宋体" w:cs="Times New Roman"/>
          <w:b/>
          <w:spacing w:val="-18"/>
          <w:sz w:val="24"/>
          <w:szCs w:val="24"/>
        </w:rPr>
      </w:pP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2"/>
        <w:gridCol w:w="6478"/>
      </w:tblGrid>
      <w:tr w14:paraId="1B3BFD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5" w:hRule="atLeast"/>
        </w:trPr>
        <w:tc>
          <w:tcPr>
            <w:tcW w:w="2235" w:type="dxa"/>
            <w:vAlign w:val="center"/>
          </w:tcPr>
          <w:p w14:paraId="5204CDB8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center"/>
              <w:textAlignment w:val="baseline"/>
              <w:rPr>
                <w:rFonts w:hint="default" w:ascii="Times New Roman" w:hAnsi="Times New Roman" w:eastAsia="宋体" w:cs="Times New Roman"/>
                <w:spacing w:val="-18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13:4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 xml:space="preserve"> - 14:00</w:t>
            </w:r>
          </w:p>
        </w:tc>
        <w:tc>
          <w:tcPr>
            <w:tcW w:w="7362" w:type="dxa"/>
            <w:vAlign w:val="center"/>
          </w:tcPr>
          <w:p w14:paraId="1D54E4D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both"/>
              <w:textAlignment w:val="baseline"/>
              <w:rPr>
                <w:rFonts w:hint="default" w:ascii="Times New Roman" w:hAnsi="Times New Roman" w:eastAsia="宋体" w:cs="Times New Roman"/>
                <w:b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  <w:lang w:eastAsia="zh-CN"/>
              </w:rPr>
              <w:t>入场及签到</w:t>
            </w:r>
          </w:p>
          <w:p w14:paraId="5CDC9DAB">
            <w:pPr>
              <w:pStyle w:val="10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/>
              <w:contextualSpacing w:val="0"/>
              <w:jc w:val="both"/>
              <w:textAlignment w:val="baseline"/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eastAsia="zh-CN"/>
              </w:rPr>
              <w:t>1.教师与嘉宾签到入场；</w:t>
            </w:r>
          </w:p>
          <w:p w14:paraId="1699897B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both"/>
              <w:textAlignment w:val="baseline"/>
              <w:rPr>
                <w:rFonts w:hint="default" w:ascii="Times New Roman" w:hAnsi="Times New Roman" w:eastAsia="宋体" w:cs="Times New Roman"/>
                <w:spacing w:val="-18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eastAsia="zh-CN"/>
              </w:rPr>
              <w:t>2.工作坊资料及全景应用工具包发放。</w:t>
            </w:r>
          </w:p>
        </w:tc>
      </w:tr>
      <w:tr w14:paraId="47A041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4" w:hRule="atLeast"/>
        </w:trPr>
        <w:tc>
          <w:tcPr>
            <w:tcW w:w="2235" w:type="dxa"/>
            <w:vAlign w:val="center"/>
          </w:tcPr>
          <w:p w14:paraId="6783FA82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center"/>
              <w:textAlignment w:val="baseline"/>
              <w:rPr>
                <w:rFonts w:hint="default" w:ascii="Times New Roman" w:hAnsi="Times New Roman" w:eastAsia="宋体" w:cs="Times New Roman"/>
                <w:spacing w:val="-18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14:00 - 14:45</w:t>
            </w:r>
          </w:p>
        </w:tc>
        <w:tc>
          <w:tcPr>
            <w:tcW w:w="7362" w:type="dxa"/>
            <w:vAlign w:val="center"/>
          </w:tcPr>
          <w:p w14:paraId="4D2E3C0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both"/>
              <w:textAlignment w:val="baseline"/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活动开场及解锁全景</w:t>
            </w:r>
          </w:p>
          <w:p w14:paraId="01C264A4">
            <w:pPr>
              <w:pStyle w:val="10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Chars="0"/>
              <w:contextualSpacing w:val="0"/>
              <w:jc w:val="both"/>
              <w:textAlignment w:val="baseline"/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  <w:t>1.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t>介绍活动目标与流程；</w:t>
            </w:r>
          </w:p>
          <w:p w14:paraId="199B979C">
            <w:pPr>
              <w:pStyle w:val="10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Chars="0"/>
              <w:contextualSpacing w:val="0"/>
              <w:jc w:val="both"/>
              <w:textAlignment w:val="baseline"/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  <w:t>2.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eastAsia="zh-CN"/>
              </w:rPr>
              <w:t>引导师带领教师熟悉全景AI空间基础功能；</w:t>
            </w:r>
          </w:p>
          <w:p w14:paraId="0113FFB7">
            <w:pPr>
              <w:pStyle w:val="10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Chars="0"/>
              <w:contextualSpacing w:val="0"/>
              <w:jc w:val="both"/>
              <w:textAlignment w:val="baseline"/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  <w:t>3.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eastAsia="zh-CN"/>
              </w:rPr>
              <w:t>讲解典型全景AI教学应用案例，展示在不同学科的使用效果；</w:t>
            </w:r>
          </w:p>
          <w:p w14:paraId="7745B0E5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both"/>
              <w:textAlignment w:val="baseline"/>
              <w:rPr>
                <w:rFonts w:hint="default" w:ascii="Times New Roman" w:hAnsi="Times New Roman" w:eastAsia="宋体" w:cs="Times New Roman"/>
                <w:spacing w:val="-18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eastAsia="zh-CN"/>
              </w:rPr>
              <w:t>4.教师分组完成“全景PPT”制作实操，体验课堂再造的过程</w:t>
            </w:r>
          </w:p>
        </w:tc>
      </w:tr>
      <w:tr w14:paraId="1292F0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2" w:hRule="atLeast"/>
        </w:trPr>
        <w:tc>
          <w:tcPr>
            <w:tcW w:w="2235" w:type="dxa"/>
            <w:vAlign w:val="center"/>
          </w:tcPr>
          <w:p w14:paraId="6A0ADC33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center"/>
              <w:textAlignment w:val="baseline"/>
              <w:rPr>
                <w:rFonts w:hint="default" w:ascii="Times New Roman" w:hAnsi="Times New Roman" w:eastAsia="宋体" w:cs="Times New Roman"/>
                <w:spacing w:val="-18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14:45 – 15:30</w:t>
            </w:r>
          </w:p>
        </w:tc>
        <w:tc>
          <w:tcPr>
            <w:tcW w:w="7362" w:type="dxa"/>
            <w:vAlign w:val="center"/>
          </w:tcPr>
          <w:p w14:paraId="3DAE7D7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both"/>
              <w:textAlignment w:val="baseline"/>
              <w:rPr>
                <w:rFonts w:hint="default" w:ascii="Times New Roman" w:hAnsi="Times New Roman" w:eastAsia="宋体" w:cs="Times New Roman"/>
                <w:b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  <w:lang w:eastAsia="zh-CN"/>
              </w:rPr>
              <w:t>AI赋能智慧课程建设与教学实践</w:t>
            </w:r>
          </w:p>
          <w:p w14:paraId="6A1068D7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both"/>
              <w:textAlignment w:val="baseline"/>
              <w:rPr>
                <w:rFonts w:hint="default" w:ascii="Times New Roman" w:hAnsi="Times New Roman" w:eastAsia="宋体" w:cs="Times New Roman"/>
                <w:spacing w:val="-18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  <w:lang w:eastAsia="zh-CN"/>
              </w:rPr>
              <w:t>高校AI教学应用专家：湖南师范大学孟奕爽主讲</w:t>
            </w:r>
          </w:p>
        </w:tc>
      </w:tr>
      <w:tr w14:paraId="2CC932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1" w:hRule="atLeast"/>
        </w:trPr>
        <w:tc>
          <w:tcPr>
            <w:tcW w:w="2235" w:type="dxa"/>
            <w:vAlign w:val="center"/>
          </w:tcPr>
          <w:p w14:paraId="2A2CA325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center"/>
              <w:textAlignment w:val="baseline"/>
              <w:rPr>
                <w:rFonts w:hint="default" w:ascii="Times New Roman" w:hAnsi="Times New Roman" w:eastAsia="宋体" w:cs="Times New Roman"/>
                <w:spacing w:val="-18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15:30 – 16:00</w:t>
            </w:r>
          </w:p>
        </w:tc>
        <w:tc>
          <w:tcPr>
            <w:tcW w:w="7362" w:type="dxa"/>
            <w:vAlign w:val="center"/>
          </w:tcPr>
          <w:p w14:paraId="0D7B7E8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both"/>
              <w:textAlignment w:val="baseline"/>
              <w:rPr>
                <w:rFonts w:hint="default" w:ascii="Times New Roman" w:hAnsi="Times New Roman" w:eastAsia="宋体" w:cs="Times New Roman"/>
                <w:b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  <w:lang w:eastAsia="zh-CN"/>
              </w:rPr>
              <w:t>AI创新教学资源体验</w:t>
            </w:r>
          </w:p>
          <w:p w14:paraId="55B21B2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both"/>
              <w:textAlignment w:val="baseline"/>
              <w:rPr>
                <w:rFonts w:hint="default" w:ascii="Times New Roman" w:hAnsi="Times New Roman" w:eastAsia="宋体" w:cs="Times New Roman"/>
                <w:spacing w:val="-18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eastAsia="zh-CN"/>
              </w:rPr>
              <w:t>教师分组体验AI创新课堂资源，包括：动作捕捉与姿态分析、虚拟仿真交互、扫码互动答题（由工作坊工作人员现场引导，帮助教师将体验内容与教学目标结合思考）</w:t>
            </w:r>
          </w:p>
        </w:tc>
      </w:tr>
      <w:tr w14:paraId="1E19CD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6" w:hRule="atLeast"/>
        </w:trPr>
        <w:tc>
          <w:tcPr>
            <w:tcW w:w="2235" w:type="dxa"/>
            <w:vAlign w:val="center"/>
          </w:tcPr>
          <w:p w14:paraId="3DAF2882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center"/>
              <w:textAlignment w:val="baseline"/>
              <w:rPr>
                <w:rFonts w:hint="default" w:ascii="Times New Roman" w:hAnsi="Times New Roman" w:eastAsia="宋体" w:cs="Times New Roman"/>
                <w:spacing w:val="-18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16:00 – 17:00</w:t>
            </w:r>
          </w:p>
        </w:tc>
        <w:tc>
          <w:tcPr>
            <w:tcW w:w="7362" w:type="dxa"/>
            <w:vAlign w:val="center"/>
          </w:tcPr>
          <w:p w14:paraId="03B1DFF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both"/>
              <w:textAlignment w:val="baseline"/>
              <w:rPr>
                <w:rFonts w:hint="default" w:ascii="Times New Roman" w:hAnsi="Times New Roman" w:eastAsia="宋体" w:cs="Times New Roman"/>
                <w:b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  <w:lang w:eastAsia="zh-CN"/>
              </w:rPr>
              <w:t>全景课堂创新案例启发</w:t>
            </w:r>
          </w:p>
          <w:p w14:paraId="59EAC1CD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both"/>
              <w:textAlignment w:val="baseline"/>
              <w:rPr>
                <w:rFonts w:hint="default" w:ascii="Times New Roman" w:hAnsi="Times New Roman" w:eastAsia="宋体" w:cs="Times New Roman"/>
                <w:spacing w:val="-18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eastAsia="zh-CN"/>
              </w:rPr>
              <w:t>展示全景创新课堂AI教学资源的全国典型案例（交叉学科、工科、人文等），启发教师思考如何结合自身学科课程进行创新</w:t>
            </w:r>
          </w:p>
        </w:tc>
      </w:tr>
      <w:tr w14:paraId="01804B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2235" w:type="dxa"/>
            <w:vAlign w:val="center"/>
          </w:tcPr>
          <w:p w14:paraId="5EFF0CD7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center"/>
              <w:textAlignment w:val="baseline"/>
              <w:rPr>
                <w:rFonts w:hint="default" w:ascii="Times New Roman" w:hAnsi="Times New Roman" w:eastAsia="宋体" w:cs="Times New Roman"/>
                <w:spacing w:val="-18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17:00 – 17:30</w:t>
            </w:r>
          </w:p>
        </w:tc>
        <w:tc>
          <w:tcPr>
            <w:tcW w:w="7362" w:type="dxa"/>
            <w:vAlign w:val="center"/>
          </w:tcPr>
          <w:p w14:paraId="799C6FF7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both"/>
              <w:textAlignment w:val="baseline"/>
              <w:rPr>
                <w:rFonts w:hint="default" w:ascii="Times New Roman" w:hAnsi="Times New Roman" w:eastAsia="宋体" w:cs="Times New Roman"/>
                <w:spacing w:val="-18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  <w:lang w:eastAsia="zh-CN"/>
              </w:rPr>
              <w:t>开放交流：全景创新教学设计想法</w:t>
            </w:r>
          </w:p>
        </w:tc>
      </w:tr>
    </w:tbl>
    <w:p w14:paraId="31CDB501">
      <w:pPr>
        <w:pStyle w:val="2"/>
        <w:spacing w:before="179" w:line="218" w:lineRule="auto"/>
        <w:jc w:val="both"/>
        <w:rPr>
          <w:rFonts w:hint="default" w:ascii="Times New Roman" w:hAnsi="Times New Roman" w:eastAsia="宋体" w:cs="Times New Roman"/>
          <w:spacing w:val="-18"/>
          <w:lang w:eastAsia="zh-CN"/>
        </w:rPr>
      </w:pPr>
    </w:p>
    <w:sectPr>
      <w:pgSz w:w="11900" w:h="16840"/>
      <w:pgMar w:top="1440" w:right="1803" w:bottom="1440" w:left="1803" w:header="0" w:footer="1202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characterSpacingControl w:val="doNotCompress"/>
  <w:compat>
    <w:spaceForUL/>
    <w:ulTrailSpace/>
    <w:useFELayout/>
    <w:compatSetting w:name="compatibilityMode" w:uri="http://schemas.microsoft.com/office/word" w:val="12"/>
  </w:compat>
  <w:rsids>
    <w:rsidRoot w:val="006C7974"/>
    <w:rsid w:val="000221D3"/>
    <w:rsid w:val="00037C7D"/>
    <w:rsid w:val="00144F89"/>
    <w:rsid w:val="00227B7F"/>
    <w:rsid w:val="005D2C6F"/>
    <w:rsid w:val="00605804"/>
    <w:rsid w:val="006639A0"/>
    <w:rsid w:val="006C7974"/>
    <w:rsid w:val="0071402A"/>
    <w:rsid w:val="00AD1E03"/>
    <w:rsid w:val="00BA13CF"/>
    <w:rsid w:val="00C515CD"/>
    <w:rsid w:val="00CD28BE"/>
    <w:rsid w:val="00E05611"/>
    <w:rsid w:val="00E3015B"/>
    <w:rsid w:val="00E57E70"/>
    <w:rsid w:val="13405DEA"/>
    <w:rsid w:val="145558C5"/>
    <w:rsid w:val="297944A4"/>
    <w:rsid w:val="3C430575"/>
    <w:rsid w:val="4CCF375F"/>
    <w:rsid w:val="66ED4B4F"/>
    <w:rsid w:val="6E359D29"/>
    <w:rsid w:val="7DCB454B"/>
    <w:rsid w:val="7E0111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Theme="minorEastAsia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qFormat="1" w:unhideWhenUsed="0"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2"/>
      <w:szCs w:val="32"/>
    </w:rPr>
  </w:style>
  <w:style w:type="paragraph" w:styleId="3">
    <w:name w:val="Balloon Text"/>
    <w:basedOn w:val="1"/>
    <w:link w:val="13"/>
    <w:qFormat/>
    <w:uiPriority w:val="0"/>
    <w:rPr>
      <w:sz w:val="18"/>
      <w:szCs w:val="18"/>
    </w:rPr>
  </w:style>
  <w:style w:type="paragraph" w:styleId="4">
    <w:name w:val="footer"/>
    <w:basedOn w:val="1"/>
    <w:link w:val="12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List Paragraph"/>
    <w:basedOn w:val="1"/>
    <w:qFormat/>
    <w:uiPriority w:val="34"/>
    <w:pPr>
      <w:ind w:left="720"/>
      <w:contextualSpacing/>
    </w:pPr>
  </w:style>
  <w:style w:type="character" w:customStyle="1" w:styleId="11">
    <w:name w:val="页眉 字符"/>
    <w:basedOn w:val="8"/>
    <w:link w:val="5"/>
    <w:qFormat/>
    <w:uiPriority w:val="0"/>
    <w:rPr>
      <w:rFonts w:eastAsia="Arial"/>
      <w:snapToGrid w:val="0"/>
      <w:color w:val="000000"/>
      <w:sz w:val="18"/>
      <w:szCs w:val="18"/>
      <w:lang w:eastAsia="en-US"/>
    </w:rPr>
  </w:style>
  <w:style w:type="character" w:customStyle="1" w:styleId="12">
    <w:name w:val="页脚 字符"/>
    <w:basedOn w:val="8"/>
    <w:link w:val="4"/>
    <w:qFormat/>
    <w:uiPriority w:val="0"/>
    <w:rPr>
      <w:rFonts w:eastAsia="Arial"/>
      <w:snapToGrid w:val="0"/>
      <w:color w:val="000000"/>
      <w:sz w:val="18"/>
      <w:szCs w:val="18"/>
      <w:lang w:eastAsia="en-US"/>
    </w:rPr>
  </w:style>
  <w:style w:type="character" w:customStyle="1" w:styleId="13">
    <w:name w:val="批注框文本 字符"/>
    <w:basedOn w:val="8"/>
    <w:link w:val="3"/>
    <w:qFormat/>
    <w:uiPriority w:val="0"/>
    <w:rPr>
      <w:rFonts w:eastAsia="Arial"/>
      <w:snapToGrid w:val="0"/>
      <w:color w:val="000000"/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E4A2CB-5DCC-4C75-9973-228339EEED2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887</Words>
  <Characters>991</Characters>
  <Lines>7</Lines>
  <Paragraphs>2</Paragraphs>
  <TotalTime>15</TotalTime>
  <ScaleCrop>false</ScaleCrop>
  <LinksUpToDate>false</LinksUpToDate>
  <CharactersWithSpaces>1037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2025-10-15T03:36:00Z</dcterms:created>
  <dc:creator>bling bling</dc:creator>
  <cp:lastModifiedBy>670</cp:lastModifiedBy>
  <dcterms:modified xsi:type="dcterms:W3CDTF">2025-10-16T10:12:36Z</dcterms:modified>
  <dc:title>全景教学设计工作坊（广西师大站）活动通知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2025-10-14T10:15:37Z</vt:filetime>
  </property>
  <property fmtid="{D5CDD505-2E9C-101B-9397-08002B2CF9AE}" pid="4" name="KSOProductBuildVer">
    <vt:lpwstr>2052-12.1.0.23125</vt:lpwstr>
  </property>
  <property fmtid="{D5CDD505-2E9C-101B-9397-08002B2CF9AE}" pid="5" name="ICV">
    <vt:lpwstr>C4EBE11AC25487E2C50DEF684E6586AC</vt:lpwstr>
  </property>
  <property fmtid="{D5CDD505-2E9C-101B-9397-08002B2CF9AE}" pid="6" name="KSOTemplateDocerSaveRecord">
    <vt:lpwstr>eyJoZGlkIjoiMTQxN2M0M2Y1NjMwN2M4YWVmOWY1MWI0OWVlNjIzOTciLCJ1c2VySWQiOiIxNDI3OTUyODE1In0=</vt:lpwstr>
  </property>
</Properties>
</file>