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A453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center"/>
        <w:textAlignment w:val="auto"/>
        <w:rPr>
          <w:rFonts w:hint="default" w:ascii="Times New Roman" w:hAnsi="Times New Roman" w:cs="Times New Roman"/>
          <w:sz w:val="24"/>
          <w:szCs w:val="24"/>
        </w:rPr>
      </w:pPr>
    </w:p>
    <w:p w14:paraId="418C9AF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center"/>
        <w:textAlignment w:val="auto"/>
        <w:rPr>
          <w:rFonts w:hint="default" w:ascii="Times New Roman" w:hAnsi="Times New Roman" w:cs="Times New Roman"/>
          <w:sz w:val="24"/>
          <w:szCs w:val="24"/>
        </w:rPr>
      </w:pPr>
    </w:p>
    <w:p w14:paraId="348D0C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center"/>
        <w:textAlignment w:val="auto"/>
        <w:rPr>
          <w:rFonts w:hint="default" w:ascii="Times New Roman" w:hAnsi="Times New Roman" w:cs="Times New Roman"/>
          <w:sz w:val="24"/>
          <w:szCs w:val="24"/>
        </w:rPr>
      </w:pPr>
    </w:p>
    <w:p w14:paraId="2432B2A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center"/>
        <w:textAlignment w:val="auto"/>
        <w:rPr>
          <w:rFonts w:hint="default" w:ascii="Times New Roman" w:hAnsi="Times New Roman" w:cs="Times New Roman"/>
          <w:sz w:val="24"/>
          <w:szCs w:val="24"/>
        </w:rPr>
      </w:pPr>
    </w:p>
    <w:p w14:paraId="3F687F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</w:p>
    <w:p w14:paraId="1F77CF7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center"/>
        <w:textAlignment w:val="auto"/>
        <w:rPr>
          <w:rFonts w:hint="default" w:ascii="Times New Roman" w:hAnsi="Times New Roman" w:eastAsia="宋体" w:cs="Times New Roman"/>
          <w:color w:val="auto"/>
          <w:sz w:val="24"/>
          <w:szCs w:val="24"/>
        </w:rPr>
      </w:pPr>
      <w:r>
        <w:rPr>
          <w:rFonts w:hint="default" w:ascii="Times New Roman" w:hAnsi="Times New Roman" w:eastAsia="宋体" w:cs="Times New Roman"/>
          <w:color w:val="auto"/>
          <w:sz w:val="24"/>
          <w:szCs w:val="24"/>
        </w:rPr>
        <w:t>教务〔202</w:t>
      </w:r>
      <w:r>
        <w:rPr>
          <w:rFonts w:hint="eastAsia" w:ascii="Times New Roman" w:hAnsi="Times New Roman" w:eastAsia="宋体" w:cs="Times New Roman"/>
          <w:color w:val="auto"/>
          <w:sz w:val="24"/>
          <w:szCs w:val="24"/>
          <w:lang w:val="en-US" w:eastAsia="zh-CN"/>
        </w:rPr>
        <w:t>6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</w:rPr>
        <w:t>〕</w:t>
      </w:r>
      <w:r>
        <w:rPr>
          <w:rFonts w:hint="eastAsia" w:ascii="Times New Roman" w:hAnsi="Times New Roman" w:eastAsia="宋体" w:cs="Times New Roman"/>
          <w:color w:val="auto"/>
          <w:sz w:val="24"/>
          <w:szCs w:val="24"/>
          <w:lang w:val="en-US" w:eastAsia="zh-CN"/>
        </w:rPr>
        <w:t>64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</w:rPr>
        <w:t>号</w:t>
      </w:r>
    </w:p>
    <w:p w14:paraId="4272029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</w:p>
    <w:p w14:paraId="4E2FC01E">
      <w:pPr>
        <w:pStyle w:val="3"/>
        <w:widowControl/>
        <w:shd w:val="clear" w:color="auto" w:fill="FFFFFF"/>
        <w:spacing w:before="0" w:beforeAutospacing="0" w:after="0" w:afterAutospacing="0" w:line="460" w:lineRule="exact"/>
        <w:ind w:firstLine="562" w:firstLineChars="200"/>
        <w:jc w:val="center"/>
        <w:textAlignment w:val="baseline"/>
        <w:rPr>
          <w:rFonts w:hint="default" w:ascii="Times New Roman" w:hAnsi="Times New Roman" w:eastAsia="宋体" w:cs="Times New Roman"/>
          <w:b/>
          <w:bCs/>
          <w:color w:val="auto"/>
          <w:sz w:val="28"/>
          <w:szCs w:val="28"/>
          <w:shd w:val="clear" w:color="auto" w:fill="FFFFFF"/>
          <w:lang w:eastAsia="zh-CN"/>
        </w:rPr>
      </w:pPr>
      <w:r>
        <w:rPr>
          <w:rFonts w:hint="default" w:ascii="Times New Roman" w:hAnsi="Times New Roman" w:eastAsia="宋体" w:cs="Times New Roman"/>
          <w:b/>
          <w:bCs/>
          <w:color w:val="auto"/>
          <w:sz w:val="28"/>
          <w:szCs w:val="28"/>
          <w:shd w:val="clear" w:color="auto" w:fill="FFFFFF"/>
          <w:lang w:eastAsia="zh-CN"/>
        </w:rPr>
        <w:t>关于做好我校</w:t>
      </w:r>
      <w:r>
        <w:rPr>
          <w:rFonts w:hint="eastAsia" w:ascii="Times New Roman" w:hAnsi="Times New Roman" w:cs="Times New Roman"/>
          <w:b/>
          <w:bCs/>
          <w:color w:val="auto"/>
          <w:sz w:val="28"/>
          <w:szCs w:val="28"/>
          <w:shd w:val="clear" w:color="auto" w:fill="FFFFFF"/>
          <w:lang w:eastAsia="zh-CN"/>
        </w:rPr>
        <w:t>2026年下半年</w:t>
      </w:r>
      <w:r>
        <w:rPr>
          <w:rFonts w:hint="default" w:ascii="Times New Roman" w:hAnsi="Times New Roman" w:eastAsia="宋体" w:cs="Times New Roman"/>
          <w:b/>
          <w:bCs/>
          <w:color w:val="auto"/>
          <w:sz w:val="28"/>
          <w:szCs w:val="28"/>
          <w:shd w:val="clear" w:color="auto" w:fill="FFFFFF"/>
          <w:lang w:eastAsia="zh-CN"/>
        </w:rPr>
        <w:t>全国中小学教师资格考试</w:t>
      </w:r>
    </w:p>
    <w:p w14:paraId="3DA771AB">
      <w:pPr>
        <w:pStyle w:val="3"/>
        <w:widowControl/>
        <w:shd w:val="clear" w:color="auto" w:fill="FFFFFF"/>
        <w:spacing w:before="0" w:beforeAutospacing="0" w:after="0" w:afterAutospacing="0" w:line="460" w:lineRule="exact"/>
        <w:ind w:firstLine="562" w:firstLineChars="200"/>
        <w:jc w:val="center"/>
        <w:textAlignment w:val="baseline"/>
        <w:rPr>
          <w:rFonts w:hint="default" w:ascii="Times New Roman" w:hAnsi="Times New Roman" w:eastAsia="宋体" w:cs="Times New Roman"/>
          <w:b/>
          <w:bCs/>
          <w:color w:val="auto"/>
          <w:sz w:val="28"/>
          <w:szCs w:val="28"/>
          <w:shd w:val="clear" w:color="auto" w:fill="FFFFFF"/>
          <w:lang w:eastAsia="zh-CN"/>
        </w:rPr>
      </w:pPr>
      <w:r>
        <w:rPr>
          <w:rFonts w:hint="default" w:ascii="Times New Roman" w:hAnsi="Times New Roman" w:eastAsia="宋体" w:cs="Times New Roman"/>
          <w:b/>
          <w:bCs/>
          <w:color w:val="auto"/>
          <w:sz w:val="28"/>
          <w:szCs w:val="28"/>
          <w:shd w:val="clear" w:color="auto" w:fill="FFFFFF"/>
          <w:lang w:eastAsia="zh-CN"/>
        </w:rPr>
        <w:t>监考员报送工作的通知</w:t>
      </w:r>
    </w:p>
    <w:p w14:paraId="45A61DD4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afterLines="0" w:line="348" w:lineRule="auto"/>
        <w:ind w:left="0" w:leftChars="0" w:firstLine="480" w:firstLineChars="200"/>
        <w:jc w:val="both"/>
        <w:textAlignment w:val="auto"/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 </w:t>
      </w:r>
    </w:p>
    <w:p w14:paraId="291138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各学院（部）：</w:t>
      </w:r>
      <w:bookmarkStart w:id="0" w:name="_GoBack"/>
      <w:bookmarkEnd w:id="0"/>
    </w:p>
    <w:p w14:paraId="18E8571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根据广西壮族自治区招生考试院《自治区招生考试院关于做好 202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6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年下半年中小学教师资格考试笔试考务工作的通知》（桂考院〔202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6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〕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185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号）文件要求，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2026年下半年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全国中小学教师资格考试笔试将于202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6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年9月1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2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日（周六）在我校育才和雁山校区同时举行。两校区考试均安排三个时段，第一时段为（9:00-11:00），第二时段为（13:00-15:00），第三时段为（16:00-18:00）。育才校区需三时段监考员</w:t>
      </w:r>
      <w:r>
        <w:rPr>
          <w:rFonts w:hint="eastAsia" w:ascii="Times New Roman" w:hAnsi="Times New Roman" w:eastAsia="宋体" w:cs="Times New Roman"/>
          <w:strike w:val="0"/>
          <w:dstrike w:val="0"/>
          <w:color w:val="auto"/>
          <w:sz w:val="24"/>
          <w:szCs w:val="24"/>
          <w:lang w:val="en-US" w:eastAsia="zh-CN"/>
        </w:rPr>
        <w:t>116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  <w:lang w:val="en-US" w:eastAsia="zh-CN"/>
        </w:rPr>
        <w:t>人，雁山校区需三时段监考员</w:t>
      </w:r>
      <w:r>
        <w:rPr>
          <w:rFonts w:hint="eastAsia" w:ascii="Times New Roman" w:hAnsi="Times New Roman" w:eastAsia="宋体" w:cs="Times New Roman"/>
          <w:strike w:val="0"/>
          <w:dstrike w:val="0"/>
          <w:color w:val="auto"/>
          <w:sz w:val="24"/>
          <w:szCs w:val="24"/>
          <w:lang w:val="en-US" w:eastAsia="zh-CN"/>
        </w:rPr>
        <w:t>254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人。</w:t>
      </w:r>
    </w:p>
    <w:p w14:paraId="13C748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为考试工作得以顺利开展，需要各学院（部）积极配合教务处做好监考员报送工作。监考员选聘要求必须为我校教职工，责任心强，办事认真负责，身体健康，无子女及直系亲属参加本次考试。各学院（部）应报送的监考员数量见附件1，请各学院（部）认真做好此项工作，于202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6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年9月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4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日12:00前填报附件2《NTCE监考人员信息表》并发送到教务处考务科邮箱（邮箱地址为：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fldChar w:fldCharType="begin"/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instrText xml:space="preserve"> HYPERLINK "mailto:jwckwk@mailbox.gxnu.edu.cn" </w:instrTex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fldChar w:fldCharType="separate"/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jwckwk@mailbox.gxnu.edu.cn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fldChar w:fldCharType="end"/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）。因财务要求，监考费等费用全部需要打入各位监考员的银行卡，请各学院（部）在报送监考员信息时核准监考员工号等信息。</w:t>
      </w:r>
    </w:p>
    <w:p w14:paraId="1A0D96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特别注意，中小学教师资格证考试监考工作属于我校承担的社会职责，由教育部考试中心和区招生考试院发文在我校设置考点。学院（部）上报的监考员应参加培训并严格按照监考员职责要求开展监考工作，否则按照《广西师范大学教学事故认定及处理暂行办法》相关条例处理。如确有特殊原因临时无法参加，应立即告知所在单位教学办，由学院（部）进行增补调换监考员并报送教务处，增补调换要求在9月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10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日17:00前完成。</w:t>
      </w:r>
    </w:p>
    <w:p w14:paraId="54CC7F7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未尽事宜，请咨询教务处考务科，联系电话：0773-5846465。</w:t>
      </w:r>
    </w:p>
    <w:p w14:paraId="5DC9F2F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  </w:t>
      </w:r>
    </w:p>
    <w:p w14:paraId="1893B6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fldChar w:fldCharType="begin"/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instrText xml:space="preserve"> HYPERLINK "http://www.dean.gxnu.edu.cn/_upload/article/files/b9/d4/6e5e48504312b9f4189927767f4a/13c271f6-f83a-4e57-b11b-b36e58be5043.docx" </w:instrTex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fldChar w:fldCharType="separate"/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附件：1.各学院（部）监考人员分配名额表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fldChar w:fldCharType="end"/>
      </w:r>
    </w:p>
    <w:p w14:paraId="4384B4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1200" w:firstLineChars="500"/>
        <w:jc w:val="both"/>
        <w:textAlignment w:val="auto"/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fldChar w:fldCharType="begin"/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instrText xml:space="preserve"> HYPERLINK "http://www.dean.gxnu.edu.cn/_upload/article/files/b9/d4/6e5e48504312b9f4189927767f4a/8295b19b-9eda-4711-aee4-207d4bccc529.xlsx" </w:instrTex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fldChar w:fldCharType="separate"/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2.NTCE监考人员信息表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fldChar w:fldCharType="end"/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  </w:t>
      </w:r>
    </w:p>
    <w:p w14:paraId="651A00D5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afterLines="0" w:line="360" w:lineRule="auto"/>
        <w:ind w:left="0" w:leftChars="0" w:firstLine="480" w:firstLineChars="200"/>
        <w:jc w:val="both"/>
        <w:textAlignment w:val="auto"/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 </w:t>
      </w:r>
    </w:p>
    <w:p w14:paraId="2FD9C8E1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afterLines="0" w:line="360" w:lineRule="auto"/>
        <w:ind w:left="0" w:leftChars="0" w:firstLine="480" w:firstLineChars="200"/>
        <w:jc w:val="both"/>
        <w:textAlignment w:val="auto"/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</w:pPr>
    </w:p>
    <w:p w14:paraId="57892936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afterLines="0" w:line="360" w:lineRule="auto"/>
        <w:ind w:firstLine="4800" w:firstLineChars="2000"/>
        <w:jc w:val="both"/>
        <w:textAlignment w:val="auto"/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教务处/教师教学发展中心</w:t>
      </w:r>
    </w:p>
    <w:p w14:paraId="3B6BA57F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afterLines="0" w:line="360" w:lineRule="auto"/>
        <w:ind w:left="0" w:leftChars="0" w:firstLine="480" w:firstLineChars="200"/>
        <w:jc w:val="both"/>
        <w:textAlignment w:val="auto"/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 xml:space="preserve">                                           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202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6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年9月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2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日 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zNkYzYwZWI0YzRmNzQyNjUxMjM2ZDY5MDAxY2NhMmIifQ=="/>
  </w:docVars>
  <w:rsids>
    <w:rsidRoot w:val="00833469"/>
    <w:rsid w:val="00506CE1"/>
    <w:rsid w:val="00833469"/>
    <w:rsid w:val="00DE5C49"/>
    <w:rsid w:val="048C125F"/>
    <w:rsid w:val="068773A8"/>
    <w:rsid w:val="06CA1DC6"/>
    <w:rsid w:val="083E60E4"/>
    <w:rsid w:val="094C40BE"/>
    <w:rsid w:val="0FCE72CB"/>
    <w:rsid w:val="109B7D6A"/>
    <w:rsid w:val="12BC56E5"/>
    <w:rsid w:val="12EC1224"/>
    <w:rsid w:val="158521DA"/>
    <w:rsid w:val="16C709B8"/>
    <w:rsid w:val="18737432"/>
    <w:rsid w:val="1EF70787"/>
    <w:rsid w:val="213C6D21"/>
    <w:rsid w:val="242829F6"/>
    <w:rsid w:val="26862C57"/>
    <w:rsid w:val="27494928"/>
    <w:rsid w:val="2A4B28F8"/>
    <w:rsid w:val="30502177"/>
    <w:rsid w:val="33EC6C5A"/>
    <w:rsid w:val="34572D15"/>
    <w:rsid w:val="39ED10AF"/>
    <w:rsid w:val="39FE2BF7"/>
    <w:rsid w:val="3A4B4C7A"/>
    <w:rsid w:val="3D7B3DFB"/>
    <w:rsid w:val="426A7AD9"/>
    <w:rsid w:val="42A05B0A"/>
    <w:rsid w:val="44246EDE"/>
    <w:rsid w:val="4F842764"/>
    <w:rsid w:val="501222E0"/>
    <w:rsid w:val="56D227CA"/>
    <w:rsid w:val="5A2C6EB9"/>
    <w:rsid w:val="5ACE5CA1"/>
    <w:rsid w:val="5EB74C86"/>
    <w:rsid w:val="65605540"/>
    <w:rsid w:val="6793773B"/>
    <w:rsid w:val="6EAD34A8"/>
    <w:rsid w:val="6FF173C5"/>
    <w:rsid w:val="73623F6F"/>
    <w:rsid w:val="73A07599"/>
    <w:rsid w:val="78B82449"/>
    <w:rsid w:val="7E972E64"/>
    <w:rsid w:val="7F1429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qFormat="1" w:unhideWhenUsed="0" w:uiPriority="0" w:semiHidden="0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3"/>
    <w:basedOn w:val="1"/>
    <w:autoRedefine/>
    <w:qFormat/>
    <w:uiPriority w:val="0"/>
    <w:pPr>
      <w:spacing w:after="120" w:afterLines="0"/>
      <w:ind w:left="420" w:leftChars="200"/>
    </w:pPr>
    <w:rPr>
      <w:sz w:val="16"/>
      <w:szCs w:val="16"/>
    </w:rPr>
  </w:style>
  <w:style w:type="paragraph" w:styleId="3">
    <w:name w:val="Normal (Web)"/>
    <w:basedOn w:val="1"/>
    <w:autoRedefine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6">
    <w:name w:val="Strong"/>
    <w:basedOn w:val="5"/>
    <w:autoRedefine/>
    <w:qFormat/>
    <w:uiPriority w:val="22"/>
    <w:rPr>
      <w:b/>
      <w:bCs/>
    </w:rPr>
  </w:style>
  <w:style w:type="character" w:styleId="7">
    <w:name w:val="Hyperlink"/>
    <w:basedOn w:val="5"/>
    <w:autoRedefine/>
    <w:semiHidden/>
    <w:unhideWhenUsed/>
    <w:qFormat/>
    <w:uiPriority w:val="99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701</Words>
  <Characters>815</Characters>
  <Lines>6</Lines>
  <Paragraphs>1</Paragraphs>
  <TotalTime>22</TotalTime>
  <ScaleCrop>false</ScaleCrop>
  <LinksUpToDate>false</LinksUpToDate>
  <CharactersWithSpaces>867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2022-02-28T01:55:00Z</dcterms:created>
  <dc:creator>Rorshachi</dc:creator>
  <cp:lastModifiedBy>WPS_1508944842</cp:lastModifiedBy>
  <cp:lastPrinted>2024-02-26T08:31:00Z</cp:lastPrinted>
  <dcterms:modified xsi:type="dcterms:W3CDTF">2026-09-02T06:20:17Z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2C189CCE322846BAA2D6F00D3E2ED332_13</vt:lpwstr>
  </property>
  <property fmtid="{D5CDD505-2E9C-101B-9397-08002B2CF9AE}" pid="4" name="KSOTemplateDocerSaveRecord">
    <vt:lpwstr>eyJoZGlkIjoiM2YzMGY2OWFkNzQ2OGRmMDY4NzI1ZWUwZTYxM2NiNTQiLCJ1c2VySWQiOiIzMTY4MjI2NDAifQ==</vt:lpwstr>
  </property>
</Properties>
</file>