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84950">
      <w:pPr>
        <w:rPr>
          <w:rFonts w:hint="default" w:ascii="Times New Roman" w:hAnsi="Times New Roman" w:cs="Times New Roman"/>
          <w:sz w:val="40"/>
          <w:szCs w:val="40"/>
        </w:rPr>
      </w:pPr>
      <w:bookmarkStart w:id="0" w:name="FunCunProofread15302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附件</w:t>
      </w:r>
      <w:bookmarkEnd w:id="0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4</w:t>
      </w:r>
    </w:p>
    <w:p w14:paraId="6C7CD471">
      <w:pPr>
        <w:spacing w:line="560" w:lineRule="exact"/>
        <w:jc w:val="center"/>
        <w:rPr>
          <w:rFonts w:hint="default" w:ascii="Times New Roman" w:hAnsi="Times New Roman" w:cs="Times New Roman"/>
          <w:sz w:val="40"/>
          <w:szCs w:val="40"/>
        </w:rPr>
      </w:pPr>
    </w:p>
    <w:p w14:paraId="3FF5E4E9">
      <w:pPr>
        <w:spacing w:line="560" w:lineRule="exact"/>
        <w:jc w:val="center"/>
        <w:rPr>
          <w:rFonts w:hint="default" w:ascii="Times New Roman" w:hAnsi="Times New Roman" w:cs="Times New Roman"/>
          <w:sz w:val="40"/>
          <w:szCs w:val="40"/>
        </w:rPr>
      </w:pPr>
    </w:p>
    <w:p w14:paraId="40F2EAAE"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 w14:paraId="0B9D14E5">
      <w:pPr>
        <w:widowControl w:val="0"/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pacing w:val="6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spacing w:val="6"/>
          <w:kern w:val="2"/>
          <w:sz w:val="44"/>
          <w:szCs w:val="44"/>
          <w:lang w:val="en-US" w:eastAsia="zh-CN" w:bidi="ar-SA"/>
        </w:rPr>
        <w:t>2026“人工智能+金融”创新应用大赛</w:t>
      </w:r>
    </w:p>
    <w:p w14:paraId="447552FD">
      <w:pPr>
        <w:spacing w:line="560" w:lineRule="exact"/>
        <w:rPr>
          <w:rFonts w:hint="default" w:ascii="Times New Roman" w:hAnsi="Times New Roman" w:eastAsia="方正小标宋简体" w:cs="Times New Roman"/>
        </w:rPr>
      </w:pPr>
    </w:p>
    <w:p w14:paraId="26CD8E5F">
      <w:pPr>
        <w:autoSpaceDE/>
        <w:autoSpaceDN/>
        <w:adjustRightInd/>
        <w:snapToGrid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申报书</w:t>
      </w:r>
    </w:p>
    <w:p w14:paraId="32256141">
      <w:pPr>
        <w:spacing w:line="560" w:lineRule="exact"/>
        <w:rPr>
          <w:rFonts w:hint="default" w:ascii="Times New Roman" w:hAnsi="Times New Roman" w:cs="Times New Roman"/>
        </w:rPr>
      </w:pPr>
    </w:p>
    <w:p w14:paraId="15D87F36">
      <w:pPr>
        <w:widowControl w:val="0"/>
        <w:autoSpaceDE w:val="0"/>
        <w:autoSpaceDN w:val="0"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 w:cs="Times New Roman"/>
          <w:spacing w:val="6"/>
          <w:kern w:val="2"/>
          <w:sz w:val="22"/>
          <w:szCs w:val="28"/>
          <w:lang w:val="en-US" w:eastAsia="zh-CN" w:bidi="ar-SA"/>
        </w:rPr>
      </w:pPr>
    </w:p>
    <w:p w14:paraId="3F103735">
      <w:pPr>
        <w:spacing w:line="560" w:lineRule="exact"/>
        <w:rPr>
          <w:rFonts w:hint="default" w:ascii="Times New Roman" w:hAnsi="Times New Roman" w:cs="Times New Roman"/>
        </w:rPr>
      </w:pPr>
    </w:p>
    <w:p w14:paraId="1438249C">
      <w:pPr>
        <w:widowControl w:val="0"/>
        <w:autoSpaceDE w:val="0"/>
        <w:autoSpaceDN w:val="0"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 w:cs="Times New Roman"/>
          <w:spacing w:val="6"/>
          <w:kern w:val="2"/>
          <w:sz w:val="22"/>
          <w:szCs w:val="28"/>
          <w:lang w:val="en-US" w:eastAsia="zh-CN" w:bidi="ar-SA"/>
        </w:rPr>
      </w:pPr>
    </w:p>
    <w:p w14:paraId="266A19D8">
      <w:pPr>
        <w:spacing w:line="560" w:lineRule="exact"/>
        <w:rPr>
          <w:rFonts w:hint="default" w:ascii="Times New Roman" w:hAnsi="Times New Roman" w:cs="Times New Roman"/>
        </w:rPr>
      </w:pPr>
    </w:p>
    <w:p w14:paraId="0E66E1A6">
      <w:pPr>
        <w:widowControl w:val="0"/>
        <w:autoSpaceDE w:val="0"/>
        <w:autoSpaceDN w:val="0"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 w:cs="Times New Roman"/>
          <w:spacing w:val="6"/>
          <w:kern w:val="2"/>
          <w:sz w:val="22"/>
          <w:szCs w:val="28"/>
          <w:lang w:val="en-US" w:eastAsia="zh-CN" w:bidi="ar-SA"/>
        </w:rPr>
      </w:pPr>
    </w:p>
    <w:p w14:paraId="3DA6A927">
      <w:pPr>
        <w:widowControl/>
        <w:kinsoku w:val="0"/>
        <w:spacing w:line="560" w:lineRule="exact"/>
        <w:ind w:left="309" w:right="916" w:hanging="22"/>
        <w:jc w:val="left"/>
        <w:textAlignment w:val="baseline"/>
        <w:rPr>
          <w:rFonts w:hint="default" w:ascii="Times New Roman" w:hAnsi="Times New Roman" w:cs="Times New Roman"/>
          <w:snapToGrid w:val="0"/>
          <w:kern w:val="0"/>
          <w:sz w:val="32"/>
        </w:rPr>
      </w:pPr>
      <w:r>
        <w:rPr>
          <w:rFonts w:hint="default" w:ascii="Times New Roman" w:hAnsi="Times New Roman" w:cs="Times New Roman"/>
          <w:snapToGrid w:val="0"/>
          <w:kern w:val="0"/>
          <w:sz w:val="32"/>
        </w:rPr>
        <w:t>项 目 名 称：</w:t>
      </w:r>
      <w:r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  <w:t xml:space="preserve">                                 </w:t>
      </w:r>
      <w:r>
        <w:rPr>
          <w:rFonts w:hint="default" w:ascii="Times New Roman" w:hAnsi="Times New Roman" w:cs="Times New Roman"/>
          <w:snapToGrid w:val="0"/>
          <w:kern w:val="0"/>
          <w:sz w:val="32"/>
        </w:rPr>
        <w:t xml:space="preserve"> </w:t>
      </w:r>
    </w:p>
    <w:p w14:paraId="21C60031">
      <w:pPr>
        <w:widowControl/>
        <w:kinsoku w:val="0"/>
        <w:spacing w:line="560" w:lineRule="exact"/>
        <w:ind w:left="309" w:right="916" w:hanging="22"/>
        <w:jc w:val="left"/>
        <w:textAlignment w:val="baseline"/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</w:pPr>
      <w:r>
        <w:rPr>
          <w:rFonts w:hint="default" w:ascii="Times New Roman" w:hAnsi="Times New Roman" w:cs="Times New Roman"/>
          <w:snapToGrid w:val="0"/>
          <w:kern w:val="0"/>
          <w:sz w:val="32"/>
        </w:rPr>
        <w:t>主申报单位（盖章）：</w:t>
      </w:r>
      <w:r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  <w:t xml:space="preserve">                                  </w:t>
      </w:r>
    </w:p>
    <w:p w14:paraId="01FEBAD0">
      <w:pPr>
        <w:widowControl/>
        <w:kinsoku w:val="0"/>
        <w:spacing w:line="560" w:lineRule="exact"/>
        <w:ind w:left="309" w:right="916" w:hanging="22"/>
        <w:jc w:val="left"/>
        <w:textAlignment w:val="baseline"/>
        <w:rPr>
          <w:rFonts w:hint="default" w:ascii="Times New Roman" w:hAnsi="Times New Roman" w:cs="Times New Roman"/>
          <w:snapToGrid w:val="0"/>
          <w:kern w:val="0"/>
          <w:szCs w:val="21"/>
        </w:rPr>
      </w:pPr>
      <w:r>
        <w:rPr>
          <w:rFonts w:hint="default" w:ascii="Times New Roman" w:hAnsi="Times New Roman" w:cs="Times New Roman"/>
          <w:snapToGrid w:val="0"/>
          <w:kern w:val="0"/>
          <w:sz w:val="32"/>
        </w:rPr>
        <w:t>联合申报单位（盖章）：</w:t>
      </w:r>
      <w:r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  <w:t xml:space="preserve">                                </w:t>
      </w:r>
    </w:p>
    <w:p w14:paraId="792928A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332" w:firstLineChars="100"/>
        <w:textAlignment w:val="auto"/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</w:pPr>
      <w:r>
        <w:rPr>
          <w:rFonts w:hint="default" w:ascii="Times New Roman" w:hAnsi="Times New Roman" w:cs="Times New Roman"/>
          <w:snapToGrid w:val="0"/>
          <w:kern w:val="0"/>
          <w:sz w:val="32"/>
        </w:rPr>
        <w:t>申  报  日  期 ：</w:t>
      </w:r>
      <w:r>
        <w:rPr>
          <w:rFonts w:hint="default" w:ascii="Times New Roman" w:hAnsi="Times New Roman" w:cs="Times New Roman"/>
          <w:snapToGrid w:val="0"/>
          <w:kern w:val="0"/>
          <w:sz w:val="32"/>
          <w:u w:val="single"/>
        </w:rPr>
        <w:t xml:space="preserve">                                   </w:t>
      </w:r>
    </w:p>
    <w:p w14:paraId="0CD04689">
      <w:r>
        <w:br w:type="page"/>
      </w:r>
    </w:p>
    <w:p w14:paraId="7D39AD5C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1.项目信息摘要表</w:t>
      </w:r>
    </w:p>
    <w:p w14:paraId="38D442B4">
      <w:pPr>
        <w:widowControl w:val="0"/>
        <w:autoSpaceDE w:val="0"/>
        <w:autoSpaceDN w:val="0"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 w:cs="Times New Roman"/>
          <w:spacing w:val="6"/>
          <w:kern w:val="2"/>
          <w:sz w:val="22"/>
          <w:szCs w:val="28"/>
          <w:lang w:val="en-US" w:eastAsia="zh-CN" w:bidi="ar-SA"/>
        </w:rPr>
      </w:pPr>
    </w:p>
    <w:tbl>
      <w:tblPr>
        <w:tblStyle w:val="6"/>
        <w:tblW w:w="8985" w:type="dxa"/>
        <w:tblInd w:w="-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128"/>
        <w:gridCol w:w="3174"/>
        <w:gridCol w:w="1174"/>
        <w:gridCol w:w="1545"/>
      </w:tblGrid>
      <w:tr w14:paraId="3804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64" w:type="dxa"/>
            <w:shd w:val="clear" w:color="auto" w:fill="auto"/>
            <w:noWrap w:val="0"/>
            <w:vAlign w:val="center"/>
          </w:tcPr>
          <w:p w14:paraId="19EAEA8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项目</w:t>
            </w:r>
          </w:p>
        </w:tc>
        <w:tc>
          <w:tcPr>
            <w:tcW w:w="7021" w:type="dxa"/>
            <w:gridSpan w:val="4"/>
            <w:shd w:val="clear" w:color="auto" w:fill="auto"/>
            <w:noWrap w:val="0"/>
            <w:vAlign w:val="center"/>
          </w:tcPr>
          <w:p w14:paraId="5D24064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内容概要</w:t>
            </w:r>
          </w:p>
        </w:tc>
      </w:tr>
      <w:tr w14:paraId="2F5C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64" w:type="dxa"/>
            <w:noWrap w:val="0"/>
            <w:vAlign w:val="center"/>
          </w:tcPr>
          <w:p w14:paraId="23C3569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1A71B569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[简洁命名]</w:t>
            </w:r>
          </w:p>
        </w:tc>
      </w:tr>
      <w:tr w14:paraId="698C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64" w:type="dxa"/>
            <w:noWrap w:val="0"/>
            <w:vAlign w:val="center"/>
          </w:tcPr>
          <w:p w14:paraId="4027358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应用场景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7FB51553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D157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64" w:type="dxa"/>
            <w:noWrap w:val="0"/>
            <w:vAlign w:val="center"/>
          </w:tcPr>
          <w:p w14:paraId="1AA1DFB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关键技术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34F0F872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524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4E80F4B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项目运行时间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186F2264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[填写实际运行时间段，如“202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年1月－至今”]</w:t>
            </w:r>
          </w:p>
        </w:tc>
      </w:tr>
      <w:tr w14:paraId="55B9D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0F7964E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项目简介</w:t>
            </w:r>
          </w:p>
          <w:p w14:paraId="3431E9E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（200字内）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7CD9FEBF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[简述项目核心功能、应用场景及初步成效]</w:t>
            </w:r>
          </w:p>
          <w:p w14:paraId="4BB1DC45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备注：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本字段内容可能用于公开宣传，如成果展示、网络投票等，请认真填写。</w:t>
            </w:r>
          </w:p>
        </w:tc>
      </w:tr>
      <w:tr w14:paraId="2BA0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2FD38FC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项目创新点</w:t>
            </w:r>
          </w:p>
          <w:p w14:paraId="22037D0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（300字内）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5D718F69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[突出技术突破、信创情况、模式创新、合规性设计]</w:t>
            </w:r>
          </w:p>
          <w:p w14:paraId="6F11CF87">
            <w:pPr>
              <w:widowControl w:val="0"/>
              <w:autoSpaceDE w:val="0"/>
              <w:autoSpaceDN w:val="0"/>
              <w:adjustRightInd w:val="0"/>
              <w:snapToGri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spacing w:val="6"/>
                <w:kern w:val="2"/>
                <w:sz w:val="22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spacing w:val="6"/>
                <w:kern w:val="0"/>
                <w:sz w:val="22"/>
                <w:szCs w:val="22"/>
                <w:lang w:val="en-US" w:eastAsia="zh-CN" w:bidi="ar-SA"/>
              </w:rPr>
              <w:t>备注：</w:t>
            </w:r>
            <w:r>
              <w:rPr>
                <w:rFonts w:hint="default" w:ascii="Times New Roman" w:hAnsi="Times New Roman" w:eastAsia="仿宋_GB2312" w:cs="Times New Roman"/>
                <w:spacing w:val="6"/>
                <w:kern w:val="2"/>
                <w:sz w:val="22"/>
                <w:szCs w:val="22"/>
                <w:lang w:val="en-US" w:eastAsia="zh-CN" w:bidi="ar-SA"/>
              </w:rPr>
              <w:t>本字段内容可能用于公开宣传，如成果展示、网络投票等，请认真填写。</w:t>
            </w:r>
          </w:p>
        </w:tc>
      </w:tr>
      <w:tr w14:paraId="79C64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5C73B0B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项目安全性评估</w:t>
            </w:r>
          </w:p>
          <w:p w14:paraId="170D7AB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（300字内）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2C4A65D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6"/>
                <w:kern w:val="2"/>
                <w:sz w:val="22"/>
                <w:szCs w:val="22"/>
                <w:lang w:bidi="ar-SA"/>
              </w:rPr>
              <w:t>[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数据安全、可解释性</w:t>
            </w:r>
            <w:r>
              <w:rPr>
                <w:rFonts w:hint="eastAsia" w:cs="Times New Roman"/>
                <w:sz w:val="22"/>
                <w:szCs w:val="22"/>
                <w:lang w:eastAsia="zh-CN"/>
              </w:rPr>
              <w:t>、是否涉及商业秘密或国家秘密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等</w:t>
            </w:r>
            <w:r>
              <w:rPr>
                <w:rFonts w:hint="default" w:ascii="Times New Roman" w:hAnsi="Times New Roman" w:cs="Times New Roman"/>
                <w:spacing w:val="6"/>
                <w:kern w:val="2"/>
                <w:sz w:val="22"/>
                <w:szCs w:val="22"/>
                <w:lang w:bidi="ar-SA"/>
              </w:rPr>
              <w:t>]</w:t>
            </w:r>
          </w:p>
        </w:tc>
      </w:tr>
      <w:tr w14:paraId="75FB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63C8543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经济效益（量化）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61F2184B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[如“降低融资成本20%，年交易规模提升1.5亿元”]</w:t>
            </w:r>
          </w:p>
        </w:tc>
      </w:tr>
      <w:tr w14:paraId="76511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289C363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  <w:t>社会效益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06288CC8">
            <w:pPr>
              <w:widowControl/>
              <w:spacing w:line="560" w:lineRule="exact"/>
              <w:textAlignment w:val="top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  <w:t>[如“服务中小微企业超500家，带动区域产业链协同发展”]</w:t>
            </w:r>
          </w:p>
        </w:tc>
      </w:tr>
      <w:tr w14:paraId="1519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20C79E4A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其他补充说明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0E8156F5">
            <w:pPr>
              <w:widowControl/>
              <w:kinsoku w:val="0"/>
              <w:spacing w:line="560" w:lineRule="exact"/>
              <w:textAlignment w:val="baseline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备注：可根据各申报单位实际情况补充说明关于项目未来发展规划、项目实施经验、实施成效、团队成员等说明。</w:t>
            </w:r>
          </w:p>
        </w:tc>
      </w:tr>
      <w:tr w14:paraId="2FC6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964" w:type="dxa"/>
            <w:noWrap w:val="0"/>
            <w:vAlign w:val="center"/>
          </w:tcPr>
          <w:p w14:paraId="681A7DEE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国内外同类案例</w:t>
            </w:r>
          </w:p>
          <w:p w14:paraId="6D571DC5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对比分析</w:t>
            </w:r>
          </w:p>
        </w:tc>
        <w:tc>
          <w:tcPr>
            <w:tcW w:w="7021" w:type="dxa"/>
            <w:gridSpan w:val="4"/>
            <w:noWrap w:val="0"/>
            <w:vAlign w:val="center"/>
          </w:tcPr>
          <w:p w14:paraId="4A4F961E">
            <w:pPr>
              <w:widowControl/>
              <w:kinsoku w:val="0"/>
              <w:spacing w:line="560" w:lineRule="exact"/>
              <w:ind w:left="83" w:firstLine="464" w:firstLineChars="200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  <w:u w:val="single"/>
              </w:rPr>
            </w:pPr>
            <w:bookmarkStart w:id="1" w:name="FunCunProofread2156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独创案例    </w:t>
            </w:r>
            <w:bookmarkStart w:id="2" w:name="FunCunProofread2165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对标案例</w:t>
            </w: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  <w:u w:val="single"/>
              </w:rPr>
              <w:t xml:space="preserve">              </w:t>
            </w:r>
          </w:p>
          <w:p w14:paraId="2F10E3E8">
            <w:pPr>
              <w:widowControl/>
              <w:kinsoku w:val="0"/>
              <w:spacing w:line="560" w:lineRule="exact"/>
              <w:ind w:firstLine="464" w:firstLineChars="200"/>
              <w:textAlignment w:val="baseline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如果是对标案例，可以从案例的相同和不同点多个方面进行比较分析；如果是独创案例，可以不用填写。</w:t>
            </w:r>
          </w:p>
        </w:tc>
      </w:tr>
      <w:tr w14:paraId="2640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restart"/>
            <w:noWrap w:val="0"/>
            <w:vAlign w:val="center"/>
          </w:tcPr>
          <w:p w14:paraId="0B95D600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</w:p>
          <w:p w14:paraId="29DC0B74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申报材料</w:t>
            </w:r>
          </w:p>
          <w:p w14:paraId="793729CE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bookmarkStart w:id="3" w:name="FunCunProofread22392"/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附件</w:t>
            </w:r>
            <w:bookmarkEnd w:id="3"/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清单</w:t>
            </w:r>
          </w:p>
        </w:tc>
        <w:tc>
          <w:tcPr>
            <w:tcW w:w="1128" w:type="dxa"/>
            <w:noWrap w:val="0"/>
            <w:vAlign w:val="center"/>
          </w:tcPr>
          <w:p w14:paraId="562069E6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序号</w:t>
            </w:r>
          </w:p>
        </w:tc>
        <w:tc>
          <w:tcPr>
            <w:tcW w:w="3174" w:type="dxa"/>
            <w:noWrap w:val="0"/>
            <w:vAlign w:val="center"/>
          </w:tcPr>
          <w:p w14:paraId="08E8ECB2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材料名称</w:t>
            </w:r>
          </w:p>
        </w:tc>
        <w:tc>
          <w:tcPr>
            <w:tcW w:w="1174" w:type="dxa"/>
            <w:noWrap w:val="0"/>
            <w:vAlign w:val="center"/>
          </w:tcPr>
          <w:p w14:paraId="5EF6D74E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出具单位</w:t>
            </w:r>
          </w:p>
        </w:tc>
        <w:tc>
          <w:tcPr>
            <w:tcW w:w="1545" w:type="dxa"/>
            <w:noWrap w:val="0"/>
            <w:vAlign w:val="center"/>
          </w:tcPr>
          <w:p w14:paraId="4DDC3306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有效期</w:t>
            </w:r>
          </w:p>
        </w:tc>
      </w:tr>
      <w:tr w14:paraId="3019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269F7EAD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0BA574B7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3174" w:type="dxa"/>
            <w:noWrap w:val="0"/>
            <w:vAlign w:val="center"/>
          </w:tcPr>
          <w:p w14:paraId="23E71A27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申报书（必要）</w:t>
            </w:r>
          </w:p>
        </w:tc>
        <w:tc>
          <w:tcPr>
            <w:tcW w:w="1174" w:type="dxa"/>
            <w:noWrap w:val="0"/>
            <w:vAlign w:val="center"/>
          </w:tcPr>
          <w:p w14:paraId="198D67C5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08F70E7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52D0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52B7B88F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13EE9670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3174" w:type="dxa"/>
            <w:noWrap w:val="0"/>
            <w:vAlign w:val="center"/>
          </w:tcPr>
          <w:p w14:paraId="721D6D74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营业执照副本复印件（必要）</w:t>
            </w:r>
          </w:p>
        </w:tc>
        <w:tc>
          <w:tcPr>
            <w:tcW w:w="1174" w:type="dxa"/>
            <w:noWrap w:val="0"/>
            <w:vAlign w:val="center"/>
          </w:tcPr>
          <w:p w14:paraId="14C207B7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241E700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2F0B8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6462B9A0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36BD4AEE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3174" w:type="dxa"/>
            <w:noWrap w:val="0"/>
            <w:vAlign w:val="center"/>
          </w:tcPr>
          <w:p w14:paraId="29B14D1E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主要完成人员名单（必要）</w:t>
            </w:r>
          </w:p>
        </w:tc>
        <w:tc>
          <w:tcPr>
            <w:tcW w:w="1174" w:type="dxa"/>
            <w:noWrap w:val="0"/>
            <w:vAlign w:val="center"/>
          </w:tcPr>
          <w:p w14:paraId="3405B078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117670C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5B8BC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17E5B8AF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3A1CA84A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3174" w:type="dxa"/>
            <w:noWrap w:val="0"/>
            <w:vAlign w:val="center"/>
          </w:tcPr>
          <w:p w14:paraId="624DC82D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申报承诺函（必要）</w:t>
            </w:r>
          </w:p>
        </w:tc>
        <w:tc>
          <w:tcPr>
            <w:tcW w:w="1174" w:type="dxa"/>
            <w:noWrap w:val="0"/>
            <w:vAlign w:val="center"/>
          </w:tcPr>
          <w:p w14:paraId="22B900B4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F8AE5BE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5FB2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4B2717C5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5C575968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3174" w:type="dxa"/>
            <w:noWrap w:val="0"/>
            <w:vAlign w:val="center"/>
          </w:tcPr>
          <w:p w14:paraId="116D556A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方案书（必要）</w:t>
            </w:r>
          </w:p>
        </w:tc>
        <w:tc>
          <w:tcPr>
            <w:tcW w:w="1174" w:type="dxa"/>
            <w:noWrap w:val="0"/>
            <w:vAlign w:val="center"/>
          </w:tcPr>
          <w:p w14:paraId="7D767F6C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1A7B3FA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4D199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046A3AC0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7C4B17C5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6</w:t>
            </w:r>
          </w:p>
        </w:tc>
        <w:tc>
          <w:tcPr>
            <w:tcW w:w="3174" w:type="dxa"/>
            <w:noWrap w:val="0"/>
            <w:vAlign w:val="center"/>
          </w:tcPr>
          <w:p w14:paraId="6479B14D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其他证明材料</w:t>
            </w:r>
          </w:p>
          <w:p w14:paraId="66948E50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（专利证书、媒体报道等）</w:t>
            </w:r>
          </w:p>
        </w:tc>
        <w:tc>
          <w:tcPr>
            <w:tcW w:w="1174" w:type="dxa"/>
            <w:noWrap w:val="0"/>
            <w:vAlign w:val="center"/>
          </w:tcPr>
          <w:p w14:paraId="24C97D33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DB73F85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6D5D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2C864351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5CC2F1DA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7</w:t>
            </w:r>
          </w:p>
        </w:tc>
        <w:tc>
          <w:tcPr>
            <w:tcW w:w="3174" w:type="dxa"/>
            <w:noWrap w:val="0"/>
            <w:vAlign w:val="center"/>
          </w:tcPr>
          <w:p w14:paraId="5FA9DF57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可根据情况增减</w:t>
            </w:r>
          </w:p>
        </w:tc>
        <w:tc>
          <w:tcPr>
            <w:tcW w:w="1174" w:type="dxa"/>
            <w:noWrap w:val="0"/>
            <w:vAlign w:val="center"/>
          </w:tcPr>
          <w:p w14:paraId="17DAB012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CF0DB4C">
            <w:pPr>
              <w:widowControl/>
              <w:kinsoku w:val="0"/>
              <w:spacing w:line="560" w:lineRule="exact"/>
              <w:ind w:firstLine="664" w:firstLineChars="2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</w:p>
        </w:tc>
      </w:tr>
      <w:tr w14:paraId="49B3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64" w:type="dxa"/>
            <w:vMerge w:val="continue"/>
            <w:noWrap w:val="0"/>
            <w:vAlign w:val="center"/>
          </w:tcPr>
          <w:p w14:paraId="678C9DD8">
            <w:pPr>
              <w:widowControl/>
              <w:kinsoku w:val="0"/>
              <w:spacing w:line="560" w:lineRule="exact"/>
              <w:jc w:val="center"/>
              <w:textAlignment w:val="baseline"/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21" w:type="dxa"/>
            <w:gridSpan w:val="4"/>
            <w:noWrap w:val="0"/>
            <w:vAlign w:val="center"/>
          </w:tcPr>
          <w:p w14:paraId="29F6E5BF">
            <w:pPr>
              <w:widowControl/>
              <w:kinsoku w:val="0"/>
              <w:spacing w:line="560" w:lineRule="exact"/>
              <w:jc w:val="left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1.必要附件：</w:t>
            </w: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单位营业执照扫描件、申报承诺函、方案书；</w:t>
            </w:r>
          </w:p>
          <w:p w14:paraId="02C9C276">
            <w:pPr>
              <w:widowControl/>
              <w:tabs>
                <w:tab w:val="left" w:pos="1422"/>
              </w:tabs>
              <w:kinsoku w:val="0"/>
              <w:spacing w:line="5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kern w:val="0"/>
                <w:sz w:val="22"/>
                <w:szCs w:val="22"/>
              </w:rPr>
              <w:t>2.其他附件：</w:t>
            </w:r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申报信息所提及的相关证明材料，包括但不限于技术专利、软件著作权证书、科学技术成果鉴定证书；案例实施合同、用户评价、媒体报道；经济/社会效益证明（体现数字金融业务成效，有相关单位盖章）等。</w:t>
            </w:r>
          </w:p>
        </w:tc>
      </w:tr>
    </w:tbl>
    <w:p w14:paraId="29CDEB71">
      <w:r>
        <w:br w:type="page"/>
      </w:r>
    </w:p>
    <w:p w14:paraId="4083C1CA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2.申报单位与联系人信息</w:t>
      </w:r>
    </w:p>
    <w:tbl>
      <w:tblPr>
        <w:tblStyle w:val="5"/>
        <w:tblW w:w="8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3"/>
        <w:gridCol w:w="2608"/>
        <w:gridCol w:w="1401"/>
        <w:gridCol w:w="979"/>
        <w:gridCol w:w="1185"/>
      </w:tblGrid>
      <w:tr w14:paraId="34750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96" w:type="dxa"/>
            <w:gridSpan w:val="5"/>
            <w:noWrap w:val="0"/>
            <w:vAlign w:val="center"/>
          </w:tcPr>
          <w:p w14:paraId="1E5C037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主申报单位基本情况及联系人（必填）</w:t>
            </w:r>
          </w:p>
        </w:tc>
      </w:tr>
      <w:tr w14:paraId="4463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054C920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单位名称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0439D0A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2BDD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1" w:hRule="atLeast"/>
        </w:trPr>
        <w:tc>
          <w:tcPr>
            <w:tcW w:w="2223" w:type="dxa"/>
            <w:noWrap w:val="0"/>
            <w:vAlign w:val="center"/>
          </w:tcPr>
          <w:p w14:paraId="10F44A1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注册地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49AEE9B1">
            <w:pPr>
              <w:spacing w:line="560" w:lineRule="exact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</w:tr>
      <w:tr w14:paraId="7A8F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1" w:hRule="atLeast"/>
        </w:trPr>
        <w:tc>
          <w:tcPr>
            <w:tcW w:w="2223" w:type="dxa"/>
            <w:noWrap w:val="0"/>
            <w:vAlign w:val="center"/>
          </w:tcPr>
          <w:p w14:paraId="6471648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主要办公地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69ADFEB5">
            <w:pPr>
              <w:spacing w:line="560" w:lineRule="exact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</w:p>
        </w:tc>
      </w:tr>
      <w:tr w14:paraId="75181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223" w:type="dxa"/>
            <w:noWrap w:val="0"/>
            <w:vAlign w:val="center"/>
          </w:tcPr>
          <w:p w14:paraId="482E0AE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单位类型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55BAC178">
            <w:pPr>
              <w:widowControl/>
              <w:kinsoku w:val="0"/>
              <w:spacing w:line="560" w:lineRule="exact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4" w:name="FunCunProofread2575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银行    </w:t>
            </w:r>
            <w:bookmarkStart w:id="5" w:name="FunCunProofread258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5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证券     </w:t>
            </w:r>
            <w:bookmarkStart w:id="6" w:name="FunCunProofread2590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6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保险   </w:t>
            </w:r>
            <w:bookmarkStart w:id="7" w:name="FunCunProofread2596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7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基金     </w:t>
            </w:r>
            <w:bookmarkStart w:id="8" w:name="FunCunProofread2604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8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期货   </w:t>
            </w:r>
            <w:bookmarkStart w:id="9" w:name="FunCunProofread2610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9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消费金融   </w:t>
            </w:r>
          </w:p>
          <w:p w14:paraId="58835CED">
            <w:pPr>
              <w:widowControl/>
              <w:kinsoku w:val="0"/>
              <w:spacing w:line="560" w:lineRule="exact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10" w:name="FunCunProofread2619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0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小额贷款  </w:t>
            </w:r>
            <w:bookmarkStart w:id="11" w:name="FunCunProofread2626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保理   </w:t>
            </w:r>
            <w:bookmarkStart w:id="12" w:name="FunCunProofread263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2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融资租赁 </w:t>
            </w:r>
            <w:bookmarkStart w:id="13" w:name="FunCunProofread263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3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产业集团   </w:t>
            </w:r>
            <w:bookmarkStart w:id="14" w:name="FunCunProofread2646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4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投资机构 </w:t>
            </w:r>
            <w:bookmarkStart w:id="15" w:name="FunCunProofread265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5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高校</w:t>
            </w:r>
          </w:p>
          <w:p w14:paraId="5B6B87B1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bookmarkStart w:id="16" w:name="FunCunProofread2656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6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科研院所  </w:t>
            </w:r>
            <w:bookmarkStart w:id="17" w:name="FunCunProofread2663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7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科技企业    </w:t>
            </w:r>
            <w:bookmarkStart w:id="18" w:name="FunCunProofread267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18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其</w:t>
            </w:r>
            <w:bookmarkStart w:id="19" w:name="FunCunProofread2674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他</w:t>
            </w:r>
            <w:bookmarkEnd w:id="19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  <w:u w:val="single"/>
              </w:rPr>
              <w:t xml:space="preserve">                    </w:t>
            </w:r>
          </w:p>
        </w:tc>
      </w:tr>
      <w:tr w14:paraId="3F07C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23" w:type="dxa"/>
            <w:noWrap w:val="0"/>
            <w:vAlign w:val="center"/>
          </w:tcPr>
          <w:p w14:paraId="110F26F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单位简介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5CD286E4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包括但不限于历史沿革、股东情况、资质荣誉、主营业务、主要产品或服务、主要客户等单位信息介绍。</w:t>
            </w:r>
          </w:p>
        </w:tc>
      </w:tr>
      <w:tr w14:paraId="48D1D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72AE895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成立时间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1B4D2665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XX年X月至今，共X年</w:t>
            </w:r>
          </w:p>
        </w:tc>
      </w:tr>
      <w:tr w14:paraId="2154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2F289ED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上一年度单位</w:t>
            </w:r>
          </w:p>
          <w:p w14:paraId="11EE7B93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营业收入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2A2D26B9">
            <w:pPr>
              <w:spacing w:line="560" w:lineRule="exact"/>
              <w:rPr>
                <w:rFonts w:hint="eastAsia"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XX万元</w:t>
            </w:r>
            <w:r>
              <w:rPr>
                <w:rFonts w:hint="eastAsia" w:cs="Times New Roman"/>
                <w:sz w:val="22"/>
                <w:szCs w:val="22"/>
                <w:lang w:eastAsia="zh-CN"/>
              </w:rPr>
              <w:t>（高校参赛团队可不填写此项。）</w:t>
            </w:r>
          </w:p>
        </w:tc>
      </w:tr>
      <w:tr w14:paraId="4B74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28DECCA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企业人员数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1483C8C3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</w:t>
            </w:r>
            <w:r>
              <w:rPr>
                <w:rFonts w:hint="eastAsia" w:cs="Times New Roman"/>
                <w:sz w:val="22"/>
                <w:szCs w:val="22"/>
                <w:lang w:eastAsia="zh-CN"/>
              </w:rPr>
              <w:t>（高校参赛团队可不填写此项。）</w:t>
            </w:r>
          </w:p>
        </w:tc>
      </w:tr>
      <w:tr w14:paraId="3CB6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vMerge w:val="restart"/>
            <w:noWrap w:val="0"/>
            <w:vAlign w:val="center"/>
          </w:tcPr>
          <w:p w14:paraId="664359A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申报联系人</w:t>
            </w:r>
          </w:p>
        </w:tc>
        <w:tc>
          <w:tcPr>
            <w:tcW w:w="2608" w:type="dxa"/>
            <w:noWrap w:val="0"/>
            <w:vAlign w:val="center"/>
          </w:tcPr>
          <w:p w14:paraId="0A28701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姓名</w:t>
            </w:r>
          </w:p>
        </w:tc>
        <w:tc>
          <w:tcPr>
            <w:tcW w:w="1401" w:type="dxa"/>
            <w:noWrap w:val="0"/>
            <w:vAlign w:val="center"/>
          </w:tcPr>
          <w:p w14:paraId="338842A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部门与职务</w:t>
            </w:r>
          </w:p>
        </w:tc>
        <w:tc>
          <w:tcPr>
            <w:tcW w:w="979" w:type="dxa"/>
            <w:noWrap w:val="0"/>
            <w:vAlign w:val="center"/>
          </w:tcPr>
          <w:p w14:paraId="78E4AA2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手机</w:t>
            </w:r>
          </w:p>
        </w:tc>
        <w:tc>
          <w:tcPr>
            <w:tcW w:w="1185" w:type="dxa"/>
            <w:noWrap w:val="0"/>
            <w:vAlign w:val="center"/>
          </w:tcPr>
          <w:p w14:paraId="3FB5F13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电子邮箱</w:t>
            </w:r>
          </w:p>
        </w:tc>
      </w:tr>
      <w:tr w14:paraId="0A389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vMerge w:val="continue"/>
            <w:noWrap w:val="0"/>
            <w:vAlign w:val="center"/>
          </w:tcPr>
          <w:p w14:paraId="1D8461B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  <w:noWrap w:val="0"/>
            <w:vAlign w:val="center"/>
          </w:tcPr>
          <w:p w14:paraId="7E7DDA8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4E46E26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noWrap w:val="0"/>
            <w:vAlign w:val="center"/>
          </w:tcPr>
          <w:p w14:paraId="6D03AF1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9D36AD3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48D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vMerge w:val="continue"/>
            <w:noWrap w:val="0"/>
            <w:vAlign w:val="center"/>
          </w:tcPr>
          <w:p w14:paraId="24A94C8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  <w:noWrap w:val="0"/>
            <w:vAlign w:val="center"/>
          </w:tcPr>
          <w:p w14:paraId="7208240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noWrap w:val="0"/>
            <w:vAlign w:val="center"/>
          </w:tcPr>
          <w:p w14:paraId="560DC62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noWrap w:val="0"/>
            <w:vAlign w:val="center"/>
          </w:tcPr>
          <w:p w14:paraId="483E222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82DC49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896D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396" w:type="dxa"/>
            <w:gridSpan w:val="5"/>
            <w:noWrap w:val="0"/>
            <w:vAlign w:val="center"/>
          </w:tcPr>
          <w:p w14:paraId="709847C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联合申报单位基本情况及联系人（一）</w:t>
            </w:r>
          </w:p>
        </w:tc>
      </w:tr>
      <w:tr w14:paraId="02ED4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63F6890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单位名称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350B2E8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250F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04CB077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单位类型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2A753A1C">
            <w:pPr>
              <w:widowControl/>
              <w:kinsoku w:val="0"/>
              <w:spacing w:line="560" w:lineRule="exact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20" w:name="FunCunProofread286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0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银行    </w:t>
            </w:r>
            <w:bookmarkStart w:id="21" w:name="FunCunProofread2875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证券     </w:t>
            </w:r>
            <w:bookmarkStart w:id="22" w:name="FunCunProofread2883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2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保险   </w:t>
            </w:r>
            <w:bookmarkStart w:id="23" w:name="FunCunProofread2889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3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基金     </w:t>
            </w:r>
            <w:bookmarkStart w:id="24" w:name="FunCunProofread2897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4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期货   </w:t>
            </w:r>
            <w:bookmarkStart w:id="25" w:name="FunCunProofread2903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5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消费金融   </w:t>
            </w:r>
          </w:p>
          <w:p w14:paraId="738B8E87">
            <w:pPr>
              <w:widowControl/>
              <w:kinsoku w:val="0"/>
              <w:spacing w:line="560" w:lineRule="exact"/>
              <w:textAlignment w:val="baseline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26" w:name="FunCunProofread291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6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小额贷款  </w:t>
            </w:r>
            <w:bookmarkStart w:id="27" w:name="FunCunProofread2919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7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保理   </w:t>
            </w:r>
            <w:bookmarkStart w:id="28" w:name="FunCunProofread2925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8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融资租赁 </w:t>
            </w:r>
            <w:bookmarkStart w:id="29" w:name="FunCunProofread2931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29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典当   </w:t>
            </w:r>
            <w:bookmarkStart w:id="30" w:name="FunCunProofread2937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0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交易所</w:t>
            </w:r>
          </w:p>
          <w:p w14:paraId="6DCC1DCE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bookmarkStart w:id="31" w:name="FunCunProofread294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科研院所  </w:t>
            </w:r>
            <w:bookmarkStart w:id="32" w:name="FunCunProofread2949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2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科技企业    </w:t>
            </w:r>
            <w:bookmarkStart w:id="33" w:name="FunCunProofread295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3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其</w:t>
            </w:r>
            <w:bookmarkStart w:id="34" w:name="FunCunProofread2960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他</w:t>
            </w:r>
            <w:bookmarkEnd w:id="34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  <w:u w:val="single"/>
              </w:rPr>
              <w:t xml:space="preserve">                       </w:t>
            </w:r>
          </w:p>
        </w:tc>
      </w:tr>
      <w:tr w14:paraId="6ACEB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578ADD9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注册地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62AB1FE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51B7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 w:hRule="atLeast"/>
        </w:trPr>
        <w:tc>
          <w:tcPr>
            <w:tcW w:w="2223" w:type="dxa"/>
            <w:noWrap w:val="0"/>
            <w:vAlign w:val="center"/>
          </w:tcPr>
          <w:p w14:paraId="01A9BE9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主要办公地</w:t>
            </w:r>
          </w:p>
        </w:tc>
        <w:tc>
          <w:tcPr>
            <w:tcW w:w="6173" w:type="dxa"/>
            <w:gridSpan w:val="4"/>
            <w:noWrap w:val="0"/>
            <w:vAlign w:val="center"/>
          </w:tcPr>
          <w:p w14:paraId="64D6B472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E4C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3281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单位简介</w:t>
            </w:r>
          </w:p>
        </w:tc>
        <w:tc>
          <w:tcPr>
            <w:tcW w:w="617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475F2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包括但不限于历史沿革、股东情况、资质荣誉、主营业务、主要产品或服务、主要客户等。</w:t>
            </w:r>
          </w:p>
        </w:tc>
      </w:tr>
      <w:tr w14:paraId="5488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D2D9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成立时间</w:t>
            </w:r>
          </w:p>
        </w:tc>
        <w:tc>
          <w:tcPr>
            <w:tcW w:w="617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243A1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XX年X月至今，共X年</w:t>
            </w:r>
          </w:p>
        </w:tc>
      </w:tr>
      <w:tr w14:paraId="10935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9B2B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上一年度单位</w:t>
            </w:r>
          </w:p>
          <w:p w14:paraId="116C1FA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营业收入</w:t>
            </w:r>
          </w:p>
        </w:tc>
        <w:tc>
          <w:tcPr>
            <w:tcW w:w="617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B8B76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XX万元</w:t>
            </w:r>
          </w:p>
        </w:tc>
      </w:tr>
      <w:tr w14:paraId="43B5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6CC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企业人员数量</w:t>
            </w:r>
          </w:p>
        </w:tc>
        <w:tc>
          <w:tcPr>
            <w:tcW w:w="617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B0EF4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FFC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 w:hRule="atLeast"/>
        </w:trPr>
        <w:tc>
          <w:tcPr>
            <w:tcW w:w="22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23E9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申报联系人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6644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姓名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6BE3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部门与职务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B8E5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手机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CC74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电子邮箱</w:t>
            </w:r>
          </w:p>
        </w:tc>
      </w:tr>
      <w:tr w14:paraId="65A5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76CE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DB44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AF5B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0314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EAF9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5132A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3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D159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联合申报单位基本情况及联系人（二）</w:t>
            </w:r>
          </w:p>
        </w:tc>
      </w:tr>
      <w:tr w14:paraId="2000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9074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单位名称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A705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BF4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BF2C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单位类型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F38BB">
            <w:pPr>
              <w:widowControl/>
              <w:spacing w:line="560" w:lineRule="exact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35" w:name="FunCunProofread3153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5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银行    </w:t>
            </w:r>
            <w:bookmarkStart w:id="36" w:name="FunCunProofread3160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6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证券     </w:t>
            </w:r>
            <w:bookmarkStart w:id="37" w:name="FunCunProofread316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7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保险   </w:t>
            </w:r>
            <w:bookmarkStart w:id="38" w:name="FunCunProofread3174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8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基金     </w:t>
            </w:r>
            <w:bookmarkStart w:id="39" w:name="FunCunProofread3182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39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期货   </w:t>
            </w:r>
            <w:bookmarkStart w:id="40" w:name="FunCunProofread318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0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消费金融   </w:t>
            </w:r>
          </w:p>
          <w:p w14:paraId="41551990">
            <w:pPr>
              <w:widowControl/>
              <w:spacing w:line="560" w:lineRule="exact"/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</w:pPr>
            <w:bookmarkStart w:id="41" w:name="FunCunProofread3197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小额贷款  </w:t>
            </w:r>
            <w:bookmarkStart w:id="42" w:name="FunCunProofread3204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2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保理   </w:t>
            </w:r>
            <w:bookmarkStart w:id="43" w:name="FunCunProofread3210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3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融资租赁  </w:t>
            </w:r>
            <w:bookmarkStart w:id="44" w:name="FunCunProofread3217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4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典当   </w:t>
            </w:r>
            <w:bookmarkStart w:id="45" w:name="FunCunProofread3223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5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交易所</w:t>
            </w:r>
          </w:p>
          <w:p w14:paraId="250FBD4D">
            <w:pPr>
              <w:spacing w:line="56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  <w:bookmarkStart w:id="46" w:name="FunCunProofread3228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6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科研院所  </w:t>
            </w:r>
            <w:bookmarkStart w:id="47" w:name="FunCunProofread3235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7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 xml:space="preserve">科技企业    </w:t>
            </w:r>
            <w:bookmarkStart w:id="48" w:name="FunCunProofread32441"/>
            <w:r>
              <w:rPr>
                <w:rFonts w:ascii="Wingdings 2" w:hAnsi="Wingdings 2" w:cs="Times New Roman"/>
                <w:snapToGrid w:val="0"/>
                <w:kern w:val="0"/>
                <w:sz w:val="22"/>
                <w:szCs w:val="22"/>
              </w:rPr>
              <w:t>£</w:t>
            </w:r>
            <w:bookmarkEnd w:id="48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其</w:t>
            </w:r>
            <w:bookmarkStart w:id="49" w:name="FunCunProofread32461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</w:rPr>
              <w:t>他</w:t>
            </w:r>
            <w:bookmarkEnd w:id="49"/>
            <w:r>
              <w:rPr>
                <w:rFonts w:hint="default" w:ascii="Times New Roman" w:hAnsi="Times New Roman" w:cs="Times New Roman"/>
                <w:snapToGrid w:val="0"/>
                <w:kern w:val="0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14:paraId="20A3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BFD9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注册地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EB6E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584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121E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主要办公地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D921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383C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F2B4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单位简介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2AC74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包括但不限于历史沿革、股东情况、资质荣誉、主营业务、主要产品或服务、主要客户等。</w:t>
            </w:r>
          </w:p>
        </w:tc>
      </w:tr>
      <w:tr w14:paraId="0C7E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2CF0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成立时间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81046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XX年X月至今，共X年</w:t>
            </w:r>
          </w:p>
        </w:tc>
      </w:tr>
      <w:tr w14:paraId="64F0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032A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上一年度单位</w:t>
            </w:r>
          </w:p>
          <w:p w14:paraId="277CA316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营</w:t>
            </w:r>
            <w:bookmarkStart w:id="50" w:name="FunCunProofread33601"/>
            <w:r>
              <w:rPr>
                <w:rFonts w:hint="default" w:ascii="Times New Roman" w:hAnsi="Times New Roman" w:cs="Times New Roman"/>
                <w:sz w:val="22"/>
                <w:szCs w:val="22"/>
              </w:rPr>
              <w:t>业收</w:t>
            </w:r>
            <w:bookmarkEnd w:id="50"/>
            <w:r>
              <w:rPr>
                <w:rFonts w:hint="default" w:ascii="Times New Roman" w:hAnsi="Times New Roman" w:cs="Times New Roman"/>
                <w:sz w:val="22"/>
                <w:szCs w:val="22"/>
              </w:rPr>
              <w:t>入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39544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XX万元</w:t>
            </w:r>
          </w:p>
        </w:tc>
      </w:tr>
      <w:tr w14:paraId="0678D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6034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企业人员数量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20ED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14C5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5C0D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申报联系人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42C6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姓名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8749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部门与职务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BCE7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手机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380C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电子邮箱</w:t>
            </w:r>
          </w:p>
        </w:tc>
      </w:tr>
      <w:tr w14:paraId="466F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2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0FF9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2548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D85F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7CDB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4E7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7C3D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68E4F">
            <w:pPr>
              <w:widowControl w:val="0"/>
              <w:autoSpaceDE w:val="0"/>
              <w:autoSpaceDN w:val="0"/>
              <w:adjustRightInd w:val="0"/>
              <w:snapToGrid w:val="0"/>
              <w:spacing w:line="560" w:lineRule="exact"/>
              <w:ind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kern w:val="0"/>
                <w:sz w:val="22"/>
                <w:szCs w:val="22"/>
                <w:lang w:val="en-US" w:eastAsia="zh-CN" w:bidi="ar-SA"/>
              </w:rPr>
              <w:t>案例团队</w:t>
            </w:r>
          </w:p>
          <w:p w14:paraId="391D6265">
            <w:pPr>
              <w:widowControl w:val="0"/>
              <w:autoSpaceDE w:val="0"/>
              <w:autoSpaceDN w:val="0"/>
              <w:adjustRightInd w:val="0"/>
              <w:snapToGrid w:val="0"/>
              <w:spacing w:line="560" w:lineRule="exact"/>
              <w:ind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pacing w:val="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kern w:val="0"/>
                <w:sz w:val="22"/>
                <w:szCs w:val="22"/>
                <w:lang w:val="en-US" w:eastAsia="zh-CN" w:bidi="ar-SA"/>
              </w:rPr>
              <w:t>成员与分工</w:t>
            </w:r>
          </w:p>
        </w:tc>
        <w:tc>
          <w:tcPr>
            <w:tcW w:w="61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0F8846">
            <w:pPr>
              <w:spacing w:line="560" w:lineRule="exact"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填写项目团队规模、主要成员姓名和责任分工。如是联合申报案例，还需明确填写各申报单位在案例中所承担的具体工作职责、职能分工、贡献成果等。</w:t>
            </w:r>
          </w:p>
        </w:tc>
      </w:tr>
    </w:tbl>
    <w:p w14:paraId="33B7A809">
      <w:pPr>
        <w:widowControl w:val="0"/>
        <w:autoSpaceDE w:val="0"/>
        <w:autoSpaceDN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Times New Roman"/>
          <w:color w:val="000000"/>
          <w:spacing w:val="6"/>
          <w:kern w:val="2"/>
          <w:sz w:val="32"/>
          <w:szCs w:val="24"/>
          <w:lang w:val="en-US" w:eastAsia="zh-CN" w:bidi="ar-SA"/>
        </w:rPr>
      </w:pPr>
    </w:p>
    <w:p w14:paraId="2F7059AB">
      <w:pPr>
        <w:rPr>
          <w:rFonts w:hint="eastAsia" w:ascii="黑体" w:hAnsi="黑体" w:eastAsia="黑体"/>
          <w:sz w:val="32"/>
        </w:rPr>
      </w:pPr>
    </w:p>
    <w:p w14:paraId="0E1485E5">
      <w:r>
        <w:br w:type="page"/>
      </w:r>
    </w:p>
    <w:p w14:paraId="166E410E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3.主要完成人员名单</w:t>
      </w:r>
    </w:p>
    <w:p w14:paraId="187E176F">
      <w:pPr>
        <w:widowControl w:val="0"/>
        <w:autoSpaceDE w:val="0"/>
        <w:autoSpaceDN w:val="0"/>
        <w:adjustRightInd w:val="0"/>
        <w:snapToGrid w:val="0"/>
        <w:spacing w:line="560" w:lineRule="exact"/>
        <w:jc w:val="left"/>
        <w:rPr>
          <w:rFonts w:hint="default" w:ascii="Times New Roman" w:hAnsi="Times New Roman" w:eastAsia="仿宋_GB2312" w:cs="Times New Roman"/>
          <w:spacing w:val="6"/>
          <w:kern w:val="2"/>
          <w:sz w:val="22"/>
          <w:szCs w:val="28"/>
          <w:lang w:val="en-US" w:eastAsia="zh-CN" w:bidi="ar-SA"/>
        </w:rPr>
      </w:pPr>
    </w:p>
    <w:tbl>
      <w:tblPr>
        <w:tblStyle w:val="6"/>
        <w:tblW w:w="9105" w:type="dxa"/>
        <w:tblInd w:w="-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005"/>
        <w:gridCol w:w="885"/>
        <w:gridCol w:w="1183"/>
        <w:gridCol w:w="1172"/>
        <w:gridCol w:w="1155"/>
        <w:gridCol w:w="1335"/>
        <w:gridCol w:w="1440"/>
      </w:tblGrid>
      <w:tr w14:paraId="4AACA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105" w:type="dxa"/>
            <w:gridSpan w:val="8"/>
            <w:noWrap w:val="0"/>
            <w:vAlign w:val="top"/>
          </w:tcPr>
          <w:p w14:paraId="525CF4E8">
            <w:pPr>
              <w:spacing w:line="5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主要完成人员基本情况表（必填）</w:t>
            </w:r>
          </w:p>
        </w:tc>
      </w:tr>
      <w:tr w14:paraId="7B6C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0" w:type="dxa"/>
            <w:noWrap w:val="0"/>
            <w:vAlign w:val="center"/>
          </w:tcPr>
          <w:p w14:paraId="7362FF1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序号</w:t>
            </w:r>
          </w:p>
        </w:tc>
        <w:tc>
          <w:tcPr>
            <w:tcW w:w="1005" w:type="dxa"/>
            <w:noWrap w:val="0"/>
            <w:vAlign w:val="center"/>
          </w:tcPr>
          <w:p w14:paraId="52EB22B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姓名</w:t>
            </w:r>
          </w:p>
        </w:tc>
        <w:tc>
          <w:tcPr>
            <w:tcW w:w="885" w:type="dxa"/>
            <w:noWrap w:val="0"/>
            <w:vAlign w:val="center"/>
          </w:tcPr>
          <w:p w14:paraId="55FAE0A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年龄</w:t>
            </w:r>
          </w:p>
        </w:tc>
        <w:tc>
          <w:tcPr>
            <w:tcW w:w="1183" w:type="dxa"/>
            <w:noWrap w:val="0"/>
            <w:vAlign w:val="center"/>
          </w:tcPr>
          <w:p w14:paraId="6C76D78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文化程度</w:t>
            </w:r>
          </w:p>
        </w:tc>
        <w:tc>
          <w:tcPr>
            <w:tcW w:w="1172" w:type="dxa"/>
            <w:noWrap w:val="0"/>
            <w:vAlign w:val="center"/>
          </w:tcPr>
          <w:p w14:paraId="1334FB9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所学专业</w:t>
            </w:r>
          </w:p>
        </w:tc>
        <w:tc>
          <w:tcPr>
            <w:tcW w:w="1155" w:type="dxa"/>
            <w:noWrap w:val="0"/>
            <w:vAlign w:val="center"/>
          </w:tcPr>
          <w:p w14:paraId="45DD70D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职称职务</w:t>
            </w:r>
          </w:p>
        </w:tc>
        <w:tc>
          <w:tcPr>
            <w:tcW w:w="1335" w:type="dxa"/>
            <w:noWrap w:val="0"/>
            <w:vAlign w:val="center"/>
          </w:tcPr>
          <w:p w14:paraId="28D78BC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工作单位</w:t>
            </w:r>
          </w:p>
        </w:tc>
        <w:tc>
          <w:tcPr>
            <w:tcW w:w="1440" w:type="dxa"/>
            <w:noWrap w:val="0"/>
            <w:vAlign w:val="center"/>
          </w:tcPr>
          <w:p w14:paraId="21EFFB7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对</w:t>
            </w:r>
            <w:bookmarkStart w:id="51" w:name="FunCunProofread35501"/>
            <w:r>
              <w:rPr>
                <w:rFonts w:hint="default" w:ascii="Times New Roman" w:hAnsi="Times New Roman" w:cs="Times New Roman"/>
                <w:sz w:val="22"/>
                <w:szCs w:val="22"/>
              </w:rPr>
              <w:t>成</w:t>
            </w:r>
            <w:bookmarkEnd w:id="51"/>
            <w:r>
              <w:rPr>
                <w:rFonts w:hint="default" w:ascii="Times New Roman" w:hAnsi="Times New Roman" w:cs="Times New Roman"/>
                <w:sz w:val="22"/>
                <w:szCs w:val="22"/>
              </w:rPr>
              <w:t>果</w:t>
            </w:r>
          </w:p>
          <w:p w14:paraId="0F3EBA0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的贡献</w:t>
            </w:r>
          </w:p>
        </w:tc>
      </w:tr>
      <w:tr w14:paraId="3B57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7F403D0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05" w:type="dxa"/>
            <w:noWrap w:val="0"/>
            <w:vAlign w:val="center"/>
          </w:tcPr>
          <w:p w14:paraId="45ECFF7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CE25D7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AED272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A33476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55DF3D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771BA4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007A21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0A9C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07ADD33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05" w:type="dxa"/>
            <w:noWrap w:val="0"/>
            <w:vAlign w:val="center"/>
          </w:tcPr>
          <w:p w14:paraId="2942570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62AD67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2B78792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78D5346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C88CA6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439E05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B9F28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2990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4B1692B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05" w:type="dxa"/>
            <w:noWrap w:val="0"/>
            <w:vAlign w:val="center"/>
          </w:tcPr>
          <w:p w14:paraId="73E9937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648898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604D18D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BE2371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C2FCCC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1C5468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A920E6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546F3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58F614A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5" w:type="dxa"/>
            <w:noWrap w:val="0"/>
            <w:vAlign w:val="center"/>
          </w:tcPr>
          <w:p w14:paraId="57C5538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0F03D7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047C17A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CC64AA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EB59DD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0B84DB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0296FB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427EF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2E75398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05" w:type="dxa"/>
            <w:noWrap w:val="0"/>
            <w:vAlign w:val="center"/>
          </w:tcPr>
          <w:p w14:paraId="473E360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3DBB97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F2D384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5CE263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C81957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54EEB6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7B3633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6D203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121F63C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05" w:type="dxa"/>
            <w:noWrap w:val="0"/>
            <w:vAlign w:val="center"/>
          </w:tcPr>
          <w:p w14:paraId="0285555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248544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2AF0602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EC9679D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A11853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F0BD34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022CF40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38AB2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59844C22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05" w:type="dxa"/>
            <w:noWrap w:val="0"/>
            <w:vAlign w:val="center"/>
          </w:tcPr>
          <w:p w14:paraId="0D965037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06D6A3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9EBAA2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702FB338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08D946B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B5E273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9515CA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  <w:tr w14:paraId="6965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30" w:type="dxa"/>
            <w:noWrap w:val="0"/>
            <w:vAlign w:val="center"/>
          </w:tcPr>
          <w:p w14:paraId="2E46E634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05" w:type="dxa"/>
            <w:noWrap w:val="0"/>
            <w:vAlign w:val="center"/>
          </w:tcPr>
          <w:p w14:paraId="4A76A279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4CC792E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3CCE6DF6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F77223F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1FCBCA1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1AE8025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1ABD2AC">
            <w:pPr>
              <w:spacing w:line="560" w:lineRule="exact"/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</w:tr>
    </w:tbl>
    <w:p w14:paraId="78689122">
      <w:r>
        <w:br w:type="page"/>
      </w:r>
    </w:p>
    <w:p w14:paraId="0868CFC9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4.申报项目说明</w:t>
      </w:r>
    </w:p>
    <w:p w14:paraId="0BB06AE5">
      <w:pPr>
        <w:spacing w:line="560" w:lineRule="exact"/>
        <w:rPr>
          <w:rFonts w:hint="default" w:ascii="Times New Roman" w:hAnsi="Times New Roman" w:cs="Times New Roman"/>
          <w:sz w:val="30"/>
          <w:szCs w:val="30"/>
        </w:rPr>
      </w:pPr>
    </w:p>
    <w:p w14:paraId="19CC00A8">
      <w:pPr>
        <w:spacing w:line="560" w:lineRule="exact"/>
        <w:ind w:firstLine="664" w:firstLineChars="200"/>
        <w:rPr>
          <w:rFonts w:hint="default" w:ascii="Times New Roman" w:hAnsi="Times New Roman" w:eastAsia="方正黑体_GBK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一、摘要（不少于300字）</w:t>
      </w:r>
    </w:p>
    <w:p w14:paraId="30F62D34">
      <w:pPr>
        <w:spacing w:line="560" w:lineRule="exact"/>
        <w:ind w:firstLine="664" w:firstLineChars="200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需包含：应用场景、核心功能、技术创新点、量化成效、行业价值。</w:t>
      </w:r>
    </w:p>
    <w:p w14:paraId="77902767">
      <w:pPr>
        <w:spacing w:line="560" w:lineRule="exact"/>
        <w:ind w:firstLine="664" w:firstLineChars="200"/>
        <w:rPr>
          <w:rFonts w:hint="default" w:ascii="Times New Roman" w:hAnsi="Times New Roman" w:eastAsia="方正黑体_GBK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二、引言</w:t>
      </w:r>
    </w:p>
    <w:p w14:paraId="1851E640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背景+拟解决难点+目标。</w:t>
      </w:r>
    </w:p>
    <w:p w14:paraId="2786C246">
      <w:pPr>
        <w:spacing w:line="560" w:lineRule="exact"/>
        <w:ind w:firstLine="664" w:firstLineChars="200"/>
        <w:rPr>
          <w:rFonts w:hint="default" w:ascii="Times New Roman" w:hAnsi="Times New Roman" w:eastAsia="方正黑体_GBK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三、案例内容</w:t>
      </w:r>
    </w:p>
    <w:p w14:paraId="2170C913">
      <w:pPr>
        <w:spacing w:line="560" w:lineRule="exact"/>
        <w:ind w:firstLine="664" w:firstLineChars="200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楷体" w:cs="Times New Roman"/>
          <w:sz w:val="32"/>
        </w:rPr>
        <w:t>1.业务方案</w:t>
      </w:r>
    </w:p>
    <w:p w14:paraId="77F80AF2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痛点分析：传统金融模式的局限性。</w:t>
      </w:r>
    </w:p>
    <w:p w14:paraId="271B0F64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目标客户画像：行业/规模/需求特征。</w:t>
      </w:r>
    </w:p>
    <w:p w14:paraId="57086896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服务流程设计：从数据接入到业务完成。</w:t>
      </w:r>
    </w:p>
    <w:p w14:paraId="0A471953">
      <w:pPr>
        <w:spacing w:line="560" w:lineRule="exact"/>
        <w:ind w:firstLine="664" w:firstLineChars="200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楷体" w:cs="Times New Roman"/>
          <w:sz w:val="32"/>
        </w:rPr>
        <w:t>2.技术方案</w:t>
      </w:r>
    </w:p>
    <w:p w14:paraId="18BDE091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架构图：展示区块链节点分布、AI模型训练等关键模块。</w:t>
      </w:r>
    </w:p>
    <w:p w14:paraId="5FC3587A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技术选型：区块链类型（联盟链）、加密算法、AI模型框架。</w:t>
      </w:r>
    </w:p>
    <w:p w14:paraId="5D45818D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数据安全：差分隐私、联邦学习技术应用。</w:t>
      </w:r>
    </w:p>
    <w:p w14:paraId="31152621">
      <w:pPr>
        <w:spacing w:line="560" w:lineRule="exact"/>
        <w:ind w:firstLine="664" w:firstLineChars="200"/>
        <w:rPr>
          <w:rFonts w:hint="default" w:ascii="Times New Roman" w:hAnsi="Times New Roman" w:eastAsia="楷体" w:cs="Times New Roman"/>
          <w:sz w:val="32"/>
        </w:rPr>
      </w:pPr>
      <w:r>
        <w:rPr>
          <w:rFonts w:hint="default" w:ascii="Times New Roman" w:hAnsi="Times New Roman" w:eastAsia="楷体" w:cs="Times New Roman"/>
          <w:sz w:val="32"/>
        </w:rPr>
        <w:t>3.合规与安全体系</w:t>
      </w:r>
    </w:p>
    <w:p w14:paraId="098104BA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监管合规：符合国家相关监管要求。</w:t>
      </w:r>
    </w:p>
    <w:p w14:paraId="509EB0F4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安全评估：数据与隐私保护、风险控制、模型可解释性等。</w:t>
      </w:r>
    </w:p>
    <w:p w14:paraId="1E6FBB99">
      <w:pPr>
        <w:spacing w:line="560" w:lineRule="exact"/>
        <w:ind w:firstLine="664" w:firstLineChars="200"/>
        <w:rPr>
          <w:rFonts w:hint="default" w:ascii="Times New Roman" w:hAnsi="Times New Roman" w:eastAsia="方正黑体_GBK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四、案例成效</w:t>
      </w:r>
    </w:p>
    <w:p w14:paraId="2AEBE4A6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经济效益：直接创收、成本节约、投资回报率。</w:t>
      </w:r>
    </w:p>
    <w:p w14:paraId="4C2B7A9B">
      <w:pPr>
        <w:spacing w:line="560" w:lineRule="exact"/>
        <w:ind w:firstLine="664" w:firstLineChars="200"/>
        <w:rPr>
          <w:rFonts w:hint="default" w:ascii="Times New Roman" w:hAnsi="Times New Roman" w:eastAsia="仿宋" w:cs="Times New Roman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社会效益：覆盖企业数、就业带动、产业链协同。</w:t>
      </w:r>
    </w:p>
    <w:p w14:paraId="6AEFF031">
      <w:pPr>
        <w:spacing w:line="560" w:lineRule="exact"/>
        <w:ind w:firstLine="664" w:firstLineChars="200"/>
        <w:rPr>
          <w:rFonts w:hint="default" w:ascii="Times New Roman" w:hAnsi="Times New Roman" w:eastAsia="方正黑体_GBK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五、经验总结</w:t>
      </w:r>
    </w:p>
    <w:p w14:paraId="1FD0533E">
      <w:pPr>
        <w:pStyle w:val="2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实施难点与解决方法。示例：跨机构数据共享存在壁垒，推动数据合规应用；模型迭代初期准确率不足，引入迁移学习技术优化算法。</w:t>
      </w:r>
    </w:p>
    <w:p w14:paraId="573FB47F">
      <w:pPr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br w:type="page"/>
      </w:r>
    </w:p>
    <w:p w14:paraId="62831322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5.承诺函</w:t>
      </w:r>
    </w:p>
    <w:p w14:paraId="4CBFE904">
      <w:pPr>
        <w:widowControl/>
        <w:spacing w:line="560" w:lineRule="exact"/>
        <w:jc w:val="left"/>
        <w:rPr>
          <w:rFonts w:hint="default" w:ascii="Times New Roman" w:hAnsi="Times New Roman" w:cs="Times New Roman"/>
          <w:kern w:val="0"/>
          <w:sz w:val="32"/>
          <w:lang w:bidi="ar"/>
        </w:rPr>
      </w:pPr>
    </w:p>
    <w:p w14:paraId="0302D2AF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本单位自愿参加2026“人工智能+金融”创新应用大赛，承诺如下：</w:t>
      </w:r>
    </w:p>
    <w:p w14:paraId="057AC3E8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一、</w:t>
      </w:r>
      <w:r>
        <w:rPr>
          <w:rFonts w:hint="eastAsia" w:cs="Times New Roman"/>
          <w:color w:val="000000"/>
          <w:sz w:val="32"/>
          <w:lang w:eastAsia="zh-CN"/>
        </w:rPr>
        <w:t>申报团队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须如实填写申报表并对申报材料的真实性负责。漏填、不实填写视为无效申请。虚假申报一经发现，主办方将收回评选结果且不承担相关责任。</w:t>
      </w:r>
    </w:p>
    <w:p w14:paraId="292635FB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二、申报项目符合依法合规、有序创新、风险可控的原则。</w:t>
      </w:r>
    </w:p>
    <w:p w14:paraId="2E039544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三、申报项目不涉及国家、机构和其他企业的涉密信息，不侵犯第三方知识产权。</w:t>
      </w:r>
    </w:p>
    <w:p w14:paraId="74546291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四、本单位将主动申报，积极配合各项工作。</w:t>
      </w:r>
    </w:p>
    <w:p w14:paraId="25B531EF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五、严格遵守评审有关规定，不以“请托”“打招呼”等形式干扰评审工作。</w:t>
      </w:r>
    </w:p>
    <w:p w14:paraId="4ADB1F72">
      <w:pPr>
        <w:spacing w:line="560" w:lineRule="exact"/>
        <w:ind w:firstLine="664" w:firstLineChars="200"/>
        <w:rPr>
          <w:rFonts w:hint="default" w:ascii="Times New Roman" w:hAnsi="Times New Roman" w:eastAsia="仿宋_GB2312" w:cs="Times New Roman"/>
          <w:color w:val="000000"/>
          <w:sz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</w:rPr>
        <w:t>六、如项目最终入选，同意将参赛项目内容汇编并公开发布。</w:t>
      </w:r>
    </w:p>
    <w:p w14:paraId="180E3B1B">
      <w:pPr>
        <w:widowControl w:val="0"/>
        <w:autoSpaceDE w:val="0"/>
        <w:autoSpaceDN w:val="0"/>
        <w:adjustRightInd w:val="0"/>
        <w:snapToGrid w:val="0"/>
        <w:spacing w:line="560" w:lineRule="exact"/>
        <w:ind w:firstLine="640"/>
        <w:jc w:val="left"/>
        <w:rPr>
          <w:rFonts w:hint="default" w:ascii="Times New Roman" w:hAnsi="Times New Roman" w:eastAsia="仿宋" w:cs="Times New Roman"/>
          <w:spacing w:val="6"/>
          <w:kern w:val="2"/>
          <w:sz w:val="32"/>
          <w:szCs w:val="32"/>
          <w:lang w:val="en-US" w:eastAsia="zh-CN" w:bidi="ar-SA"/>
        </w:rPr>
      </w:pPr>
    </w:p>
    <w:p w14:paraId="16D4BC69">
      <w:pPr>
        <w:widowControl/>
        <w:spacing w:line="560" w:lineRule="exact"/>
        <w:ind w:firstLine="4980" w:firstLineChars="1500"/>
        <w:jc w:val="left"/>
        <w:rPr>
          <w:rFonts w:hint="default" w:ascii="Times New Roman" w:hAnsi="Times New Roman" w:eastAsia="仿宋" w:cs="Times New Roman"/>
          <w:kern w:val="0"/>
          <w:sz w:val="32"/>
          <w:lang w:bidi="ar"/>
        </w:rPr>
      </w:pPr>
    </w:p>
    <w:p w14:paraId="57299463">
      <w:pPr>
        <w:widowControl/>
        <w:spacing w:line="560" w:lineRule="exact"/>
        <w:ind w:firstLine="4316" w:firstLineChars="1300"/>
        <w:jc w:val="left"/>
        <w:rPr>
          <w:rFonts w:hint="default" w:ascii="Times New Roman" w:hAnsi="Times New Roman" w:eastAsia="仿宋" w:cs="Times New Roman"/>
          <w:kern w:val="0"/>
          <w:sz w:val="32"/>
          <w:lang w:bidi="ar"/>
        </w:rPr>
      </w:pPr>
      <w:r>
        <w:rPr>
          <w:rFonts w:hint="default" w:ascii="Times New Roman" w:hAnsi="Times New Roman" w:eastAsia="仿宋" w:cs="Times New Roman"/>
          <w:kern w:val="0"/>
          <w:sz w:val="32"/>
          <w:lang w:bidi="ar"/>
        </w:rPr>
        <w:t>单位名称（加盖公章）：</w:t>
      </w:r>
    </w:p>
    <w:p w14:paraId="1A45FEBA">
      <w:pPr>
        <w:widowControl/>
        <w:spacing w:line="560" w:lineRule="exact"/>
        <w:ind w:firstLine="4316" w:firstLineChars="1300"/>
        <w:jc w:val="left"/>
        <w:rPr>
          <w:rFonts w:hint="default" w:ascii="Times New Roman" w:hAnsi="Times New Roman" w:eastAsia="仿宋" w:cs="Times New Roman"/>
          <w:kern w:val="0"/>
          <w:sz w:val="32"/>
          <w:lang w:bidi="ar"/>
        </w:rPr>
      </w:pPr>
      <w:r>
        <w:rPr>
          <w:rFonts w:hint="default" w:ascii="Times New Roman" w:hAnsi="Times New Roman" w:eastAsia="仿宋" w:cs="Times New Roman"/>
          <w:kern w:val="0"/>
          <w:sz w:val="32"/>
          <w:lang w:bidi="ar"/>
        </w:rPr>
        <w:t>统一社会信用代码</w:t>
      </w:r>
      <w:bookmarkStart w:id="52" w:name="FunCunProofread43531"/>
      <w:r>
        <w:rPr>
          <w:rFonts w:hint="default" w:ascii="Times New Roman" w:hAnsi="Times New Roman" w:eastAsia="仿宋" w:cs="Times New Roman"/>
          <w:kern w:val="0"/>
          <w:sz w:val="32"/>
          <w:lang w:bidi="ar"/>
        </w:rPr>
        <w:t>：</w:t>
      </w:r>
      <w:bookmarkEnd w:id="52"/>
    </w:p>
    <w:p w14:paraId="3C7333EA">
      <w:pPr>
        <w:widowControl/>
        <w:spacing w:line="560" w:lineRule="exact"/>
        <w:ind w:firstLine="4316" w:firstLineChars="1300"/>
        <w:jc w:val="left"/>
        <w:rPr>
          <w:rFonts w:hint="default" w:ascii="Times New Roman" w:hAnsi="Times New Roman" w:eastAsia="仿宋" w:cs="Times New Roman"/>
          <w:kern w:val="0"/>
          <w:sz w:val="32"/>
          <w:lang w:eastAsia="zh-CN" w:bidi="ar"/>
        </w:rPr>
      </w:pPr>
      <w:r>
        <w:rPr>
          <w:rFonts w:hint="default" w:ascii="Times New Roman" w:hAnsi="Times New Roman" w:eastAsia="仿宋" w:cs="Times New Roman"/>
          <w:kern w:val="0"/>
          <w:sz w:val="32"/>
          <w:lang w:bidi="ar"/>
        </w:rPr>
        <w:t>负责人签名</w:t>
      </w:r>
      <w:r>
        <w:rPr>
          <w:rFonts w:hint="default" w:ascii="Times New Roman" w:hAnsi="Times New Roman" w:eastAsia="仿宋" w:cs="Times New Roman"/>
          <w:kern w:val="0"/>
          <w:sz w:val="32"/>
          <w:lang w:eastAsia="zh-CN" w:bidi="ar"/>
        </w:rPr>
        <w:t>：</w:t>
      </w:r>
    </w:p>
    <w:p w14:paraId="0CBA3C1D">
      <w:pPr>
        <w:widowControl/>
        <w:spacing w:line="560" w:lineRule="exact"/>
        <w:ind w:firstLine="4648" w:firstLineChars="140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kern w:val="0"/>
          <w:sz w:val="32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kern w:val="0"/>
          <w:sz w:val="32"/>
          <w:lang w:bidi="ar"/>
        </w:rPr>
        <w:t>年   月   日</w:t>
      </w:r>
    </w:p>
    <w:p w14:paraId="0F4611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362821"/>
    <w:rsid w:val="658179CF"/>
    <w:rsid w:val="7044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jc w:val="both"/>
    </w:pPr>
    <w:rPr>
      <w:rFonts w:ascii="Times New Roman" w:hAnsi="Times New Roman" w:eastAsia="仿宋_GB2312" w:cs="Times New Roman"/>
      <w:spacing w:val="6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4">
    <w:name w:val="toc 2"/>
    <w:basedOn w:val="1"/>
    <w:next w:val="1"/>
    <w:qFormat/>
    <w:uiPriority w:val="0"/>
    <w:pPr>
      <w:jc w:val="left"/>
    </w:pPr>
    <w:rPr>
      <w:sz w:val="22"/>
      <w:szCs w:val="2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ormalIndent"/>
    <w:basedOn w:val="1"/>
    <w:next w:val="1"/>
    <w:qFormat/>
    <w:uiPriority w:val="0"/>
    <w:pPr>
      <w:ind w:firstLine="420"/>
      <w:textAlignment w:val="baseline"/>
    </w:pPr>
    <w:rPr>
      <w:rFonts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1418</Words>
  <Characters>1452</Characters>
  <Lines>0</Lines>
  <Paragraphs>0</Paragraphs>
  <TotalTime>1</TotalTime>
  <ScaleCrop>false</ScaleCrop>
  <LinksUpToDate>false</LinksUpToDate>
  <CharactersWithSpaces>1805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2026-06-15T01:44:00Z</dcterms:created>
  <dc:creator>Administrator</dc:creator>
  <cp:lastModifiedBy>沉。</cp:lastModifiedBy>
  <dcterms:modified xsi:type="dcterms:W3CDTF">2026-06-15T02:52:26Z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eyJoZGlkIjoiYjc2MmI3NzgwZDc4ZjE3MmVjZTkwMjk1NTM0NTBkNDkiLCJ1c2VySWQiOiIxNTMxNzM0MTM0In0=</vt:lpwstr>
  </property>
  <property fmtid="{D5CDD505-2E9C-101B-9397-08002B2CF9AE}" pid="4" name="ICV">
    <vt:lpwstr>58130301B0B548DE97C836D6DB3A60BF_12</vt:lpwstr>
  </property>
</Properties>
</file>