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pPr>
        <w:jc w:val="center"/>
        <w:rPr>
          <w:rFonts w:hint="eastAsia" w:ascii="Times New Roman" w:hAnsi="Times New Roman" w:eastAsia="宋体" w:cs="Times New Roman"/>
          <w:sz w:val="24"/>
          <w:szCs w:val="24"/>
        </w:rPr>
      </w:pPr>
    </w:p>
    <w:p>
      <w:pPr>
        <w:jc w:val="center"/>
        <w:rPr>
          <w:rFonts w:hint="eastAsia" w:ascii="Times New Roman" w:hAnsi="Times New Roman" w:eastAsia="宋体" w:cs="Times New Roman"/>
          <w:sz w:val="24"/>
          <w:szCs w:val="24"/>
        </w:rPr>
      </w:pPr>
    </w:p>
    <w:p>
      <w:pPr>
        <w:jc w:val="center"/>
        <w:rPr>
          <w:rFonts w:hint="eastAsia" w:ascii="Times New Roman" w:hAnsi="Times New Roman" w:eastAsia="宋体" w:cs="Times New Roman"/>
          <w:sz w:val="24"/>
          <w:szCs w:val="24"/>
        </w:rPr>
      </w:pPr>
    </w:p>
    <w:p>
      <w:pPr>
        <w:jc w:val="center"/>
        <w:rPr>
          <w:rFonts w:hint="eastAsia" w:ascii="Times New Roman" w:hAnsi="Times New Roman" w:eastAsia="宋体" w:cs="Times New Roman"/>
          <w:sz w:val="24"/>
          <w:szCs w:val="24"/>
        </w:rPr>
      </w:pPr>
    </w:p>
    <w:p>
      <w:pPr>
        <w:jc w:val="center"/>
        <w:rPr>
          <w:rFonts w:hint="eastAsia" w:ascii="Times New Roman" w:hAnsi="Times New Roman" w:eastAsia="宋体" w:cs="Times New Roman"/>
          <w:sz w:val="24"/>
          <w:szCs w:val="24"/>
        </w:rPr>
      </w:pPr>
    </w:p>
    <w:p>
      <w:pPr>
        <w:jc w:val="center"/>
        <w:rPr>
          <w:rFonts w:hint="eastAsia" w:ascii="Times New Roman" w:hAnsi="Times New Roman" w:eastAsia="宋体" w:cs="Times New Roman"/>
          <w:sz w:val="24"/>
          <w:szCs w:val="24"/>
        </w:rPr>
      </w:pPr>
    </w:p>
    <w:p>
      <w:pPr>
        <w:jc w:val="center"/>
        <w:rPr>
          <w:rFonts w:hint="eastAsia" w:ascii="Times New Roman" w:hAnsi="Times New Roman" w:eastAsia="宋体" w:cs="Times New Roman"/>
          <w:sz w:val="24"/>
          <w:szCs w:val="24"/>
        </w:rPr>
      </w:pPr>
    </w:p>
    <w:p>
      <w:pPr>
        <w:jc w:val="center"/>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教务〔2024〕</w:t>
      </w:r>
      <w:r>
        <w:rPr>
          <w:rFonts w:hint="eastAsia" w:ascii="Times New Roman" w:hAnsi="Times New Roman" w:eastAsia="宋体" w:cs="Times New Roman"/>
          <w:sz w:val="24"/>
          <w:szCs w:val="24"/>
          <w:lang w:val="en-US" w:eastAsia="zh-CN"/>
        </w:rPr>
        <w:t>23</w:t>
      </w:r>
      <w:r>
        <w:rPr>
          <w:rFonts w:hint="eastAsia" w:ascii="Times New Roman" w:hAnsi="Times New Roman" w:eastAsia="宋体" w:cs="Times New Roman"/>
          <w:sz w:val="24"/>
          <w:szCs w:val="24"/>
        </w:rPr>
        <w:t xml:space="preserve">号 </w:t>
      </w:r>
    </w:p>
    <w:p>
      <w:pPr>
        <w:jc w:val="center"/>
        <w:rPr>
          <w:rFonts w:hint="eastAsia" w:ascii="Times New Roman" w:hAnsi="Times New Roman" w:eastAsia="宋体" w:cs="Times New Roman"/>
          <w:sz w:val="24"/>
          <w:szCs w:val="24"/>
        </w:rPr>
      </w:pPr>
    </w:p>
    <w:p>
      <w:pPr>
        <w:jc w:val="center"/>
        <w:rPr>
          <w:rFonts w:hint="eastAsia" w:ascii="Times New Roman" w:hAnsi="Times New Roman" w:eastAsia="宋体" w:cs="Times New Roman"/>
          <w:sz w:val="24"/>
          <w:szCs w:val="24"/>
        </w:rPr>
      </w:pPr>
    </w:p>
    <w:p>
      <w:pPr>
        <w:pStyle w:val="6"/>
        <w:widowControl/>
        <w:shd w:val="clear" w:color="auto" w:fill="FFFFFF"/>
        <w:spacing w:before="0" w:beforeAutospacing="0" w:after="0" w:afterAutospacing="0" w:line="460" w:lineRule="exact"/>
        <w:ind w:right="0"/>
        <w:jc w:val="center"/>
        <w:textAlignment w:val="baseline"/>
        <w:rPr>
          <w:rFonts w:hint="eastAsia" w:ascii="宋体" w:hAnsi="宋体" w:eastAsia="宋体" w:cs="宋体"/>
          <w:b/>
          <w:bCs/>
          <w:color w:val="auto"/>
          <w:sz w:val="30"/>
          <w:szCs w:val="30"/>
          <w:shd w:val="clear" w:color="auto" w:fill="FFFFFF"/>
          <w:lang w:bidi="ar-SA"/>
        </w:rPr>
      </w:pPr>
      <w:r>
        <w:rPr>
          <w:rFonts w:hint="eastAsia" w:ascii="宋体" w:hAnsi="宋体" w:eastAsia="宋体" w:cs="宋体"/>
          <w:b/>
          <w:bCs/>
          <w:color w:val="auto"/>
          <w:sz w:val="30"/>
          <w:szCs w:val="30"/>
          <w:shd w:val="clear" w:color="auto" w:fill="FFFFFF"/>
          <w:lang w:bidi="ar-SA"/>
        </w:rPr>
        <w:t>关于组织我校师范生参加免试认定改革线上教育专题学习的</w:t>
      </w:r>
    </w:p>
    <w:p>
      <w:pPr>
        <w:pStyle w:val="6"/>
        <w:widowControl/>
        <w:shd w:val="clear" w:color="auto" w:fill="FFFFFF"/>
        <w:spacing w:before="0" w:beforeAutospacing="0" w:after="0" w:afterAutospacing="0" w:line="460" w:lineRule="exact"/>
        <w:ind w:right="0"/>
        <w:jc w:val="center"/>
        <w:textAlignment w:val="baseline"/>
        <w:rPr>
          <w:rFonts w:hint="eastAsia" w:ascii="宋体" w:hAnsi="宋体" w:eastAsia="宋体" w:cs="宋体"/>
          <w:b/>
          <w:bCs/>
          <w:color w:val="auto"/>
          <w:sz w:val="30"/>
          <w:szCs w:val="30"/>
          <w:shd w:val="clear" w:color="auto" w:fill="FFFFFF"/>
          <w:lang w:bidi="ar-SA"/>
        </w:rPr>
      </w:pPr>
      <w:r>
        <w:rPr>
          <w:rFonts w:hint="eastAsia" w:ascii="宋体" w:hAnsi="宋体" w:eastAsia="宋体" w:cs="宋体"/>
          <w:b/>
          <w:bCs/>
          <w:color w:val="auto"/>
          <w:sz w:val="30"/>
          <w:szCs w:val="30"/>
          <w:shd w:val="clear" w:color="auto" w:fill="FFFFFF"/>
          <w:lang w:bidi="ar-SA"/>
        </w:rPr>
        <w:t>通</w:t>
      </w:r>
      <w:r>
        <w:rPr>
          <w:rFonts w:hint="eastAsia" w:cs="宋体"/>
          <w:b/>
          <w:bCs/>
          <w:color w:val="auto"/>
          <w:sz w:val="30"/>
          <w:szCs w:val="30"/>
          <w:shd w:val="clear" w:color="auto" w:fill="FFFFFF"/>
          <w:lang w:val="en-US" w:eastAsia="zh-CN" w:bidi="ar-SA"/>
        </w:rPr>
        <w:t xml:space="preserve"> </w:t>
      </w:r>
      <w:r>
        <w:rPr>
          <w:rFonts w:hint="eastAsia" w:ascii="宋体" w:hAnsi="宋体" w:eastAsia="宋体" w:cs="宋体"/>
          <w:b/>
          <w:bCs/>
          <w:color w:val="auto"/>
          <w:sz w:val="30"/>
          <w:szCs w:val="30"/>
          <w:shd w:val="clear" w:color="auto" w:fill="FFFFFF"/>
          <w:lang w:bidi="ar-SA"/>
        </w:rPr>
        <w:t>知</w:t>
      </w:r>
    </w:p>
    <w:p>
      <w:pPr>
        <w:widowControl/>
        <w:shd w:val="clear" w:color="auto" w:fill="FFFFFF"/>
        <w:adjustRightInd w:val="0"/>
        <w:snapToGrid w:val="0"/>
        <w:textAlignment w:val="baseline"/>
        <w:outlineLvl w:val="1"/>
        <w:rPr>
          <w:rFonts w:hint="eastAsia" w:ascii="仿宋" w:hAnsi="仿宋" w:eastAsia="仿宋" w:cs="仿宋"/>
          <w:b/>
          <w:bCs/>
          <w:color w:val="333333"/>
          <w:kern w:val="0"/>
          <w:sz w:val="28"/>
          <w:szCs w:val="28"/>
        </w:rPr>
      </w:pPr>
    </w:p>
    <w:p>
      <w:pPr>
        <w:pStyle w:val="5"/>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0" w:firstLineChars="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各学院（部）：</w:t>
      </w:r>
    </w:p>
    <w:p>
      <w:pPr>
        <w:pStyle w:val="5"/>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根据《自治区教育厅关于做好2023年师范生免试认定中小学教师资格改革工作的通知》（桂教师范〔2023〕1号）精神，实施免试认定改革的高等学校，在开展师范生免试认定培养过程性考核中需要考核师范生完成教育部推荐的线上教师教育专题培训免费课程的学习情况。现将我校师范专业学生参加教育部师范生免试认定改革线上教育专题学习的有关事项通知如下：</w:t>
      </w:r>
    </w:p>
    <w:p>
      <w:pPr>
        <w:pStyle w:val="5"/>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2" w:firstLineChars="200"/>
        <w:jc w:val="both"/>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一、学习对象</w:t>
      </w:r>
    </w:p>
    <w:p>
      <w:pPr>
        <w:pStyle w:val="5"/>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我校纳入2024年师范生免试认定改革的本科师范专业学生。</w:t>
      </w:r>
    </w:p>
    <w:p>
      <w:pPr>
        <w:pStyle w:val="5"/>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2" w:firstLineChars="200"/>
        <w:jc w:val="both"/>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二、学习平台</w:t>
      </w:r>
    </w:p>
    <w:p>
      <w:pPr>
        <w:pStyle w:val="5"/>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登录国家中小学智慧教育平台</w:t>
      </w:r>
      <w:bookmarkStart w:id="0" w:name="_Hlk162252629"/>
      <w:r>
        <w:rPr>
          <w:rFonts w:hint="eastAsia" w:ascii="宋体" w:hAnsi="宋体" w:eastAsia="宋体" w:cs="宋体"/>
          <w:sz w:val="24"/>
          <w:szCs w:val="24"/>
          <w:lang w:val="en-US" w:eastAsia="zh-CN"/>
        </w:rPr>
        <w:t>（basic.smartedu.cn</w:t>
      </w:r>
      <w:bookmarkEnd w:id="0"/>
      <w:r>
        <w:rPr>
          <w:rFonts w:hint="eastAsia" w:ascii="宋体" w:hAnsi="宋体" w:eastAsia="宋体" w:cs="宋体"/>
          <w:sz w:val="24"/>
          <w:szCs w:val="24"/>
          <w:lang w:val="en-US" w:eastAsia="zh-CN"/>
        </w:rPr>
        <w:t>），注册用户并选择教师身份，设置教师类型为师范生，进入教师研修频道，选择</w:t>
      </w:r>
      <w:bookmarkStart w:id="1" w:name="_GoBack"/>
      <w:bookmarkEnd w:id="1"/>
      <w:r>
        <w:rPr>
          <w:rFonts w:hint="eastAsia" w:ascii="宋体" w:hAnsi="宋体" w:eastAsia="宋体" w:cs="宋体"/>
          <w:sz w:val="24"/>
          <w:szCs w:val="24"/>
          <w:lang w:val="en-US" w:eastAsia="zh-CN"/>
        </w:rPr>
        <w:t>“师范生免试认定改革线上教师教育专题培训课程”进行实名学习（具体操作流程见附件1）。</w:t>
      </w:r>
    </w:p>
    <w:p>
      <w:pPr>
        <w:pStyle w:val="5"/>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2" w:firstLineChars="200"/>
        <w:jc w:val="both"/>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三、学习时间</w:t>
      </w:r>
    </w:p>
    <w:p>
      <w:pPr>
        <w:pStyle w:val="5"/>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即日起至2024年4月17日。</w:t>
      </w:r>
    </w:p>
    <w:p>
      <w:pPr>
        <w:pStyle w:val="5"/>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2" w:firstLineChars="200"/>
        <w:jc w:val="both"/>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四、学习内容及要求</w:t>
      </w:r>
    </w:p>
    <w:p>
      <w:pPr>
        <w:pStyle w:val="5"/>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师范生免试认定改革线上教师教育专题培训课程”包含8个专题：（1）习近平总书记关于教育的重要论述；（2）学习党的二十大精神；（3）四史教育专题；（4）师德榜样；（5）科学素养提升；（6）师生心理健康教育；（7）家校社协同育人；（8）教育家精神。</w:t>
      </w:r>
    </w:p>
    <w:p>
      <w:pPr>
        <w:pStyle w:val="5"/>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参加2024年免试认定的本科师范生，须在4月17日前完成不少于20个学时的“师范生免试认定改革线上教师教育专题培训课程”学习，学习情况纳入免试认定改革过程性考核。其他在校师范生可自行选择学习。</w:t>
      </w:r>
    </w:p>
    <w:p>
      <w:pPr>
        <w:pStyle w:val="5"/>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学习时长以平台记录完成的学时数截图为准，届时将由各学院（部）员负责学习时长的审核，以此作为学校开展师范生免试认定过程性考核相应项目的依据。</w:t>
      </w:r>
    </w:p>
    <w:p>
      <w:pPr>
        <w:pStyle w:val="5"/>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未尽事宜，请联系教务处考务科谭老师，联系电话：0773-5846465。</w:t>
      </w:r>
    </w:p>
    <w:p>
      <w:pPr>
        <w:pStyle w:val="5"/>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eastAsia" w:ascii="宋体" w:hAnsi="宋体" w:eastAsia="宋体" w:cs="宋体"/>
          <w:sz w:val="24"/>
          <w:szCs w:val="24"/>
          <w:lang w:val="en-US" w:eastAsia="zh-CN"/>
        </w:rPr>
      </w:pPr>
    </w:p>
    <w:p>
      <w:pPr>
        <w:pStyle w:val="5"/>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附件：免试认定师范生线上教师教育专题培训学习者操作手册</w:t>
      </w:r>
    </w:p>
    <w:p>
      <w:pPr>
        <w:pStyle w:val="5"/>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eastAsia" w:ascii="宋体" w:hAnsi="宋体" w:eastAsia="宋体" w:cs="宋体"/>
          <w:sz w:val="24"/>
          <w:szCs w:val="24"/>
          <w:lang w:val="en-US" w:eastAsia="zh-CN"/>
        </w:rPr>
      </w:pPr>
    </w:p>
    <w:p>
      <w:pPr>
        <w:pStyle w:val="6"/>
        <w:shd w:val="clear" w:color="auto" w:fill="FFFFFF"/>
        <w:spacing w:before="0" w:beforeAutospacing="0" w:after="0" w:afterAutospacing="0" w:line="645" w:lineRule="atLeast"/>
        <w:ind w:firstLine="5520" w:firstLineChars="2300"/>
        <w:rPr>
          <w:rFonts w:hint="eastAsia" w:ascii="宋体" w:hAnsi="宋体" w:eastAsia="宋体" w:cs="宋体"/>
          <w:color w:val="000000"/>
          <w:sz w:val="24"/>
          <w:szCs w:val="24"/>
        </w:rPr>
      </w:pPr>
    </w:p>
    <w:p>
      <w:pPr>
        <w:pStyle w:val="5"/>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6240" w:firstLineChars="26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教务处</w:t>
      </w:r>
    </w:p>
    <w:p>
      <w:pPr>
        <w:pStyle w:val="5"/>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5760" w:firstLineChars="24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2024年3月27日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displayBackgroundShape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UwMGNkMzBhNmYwMDg2NzZjZTBjMWY0MDc0ODNmN2QifQ=="/>
  </w:docVars>
  <w:rsids>
    <w:rsidRoot w:val="00E14B39"/>
    <w:rsid w:val="00015129"/>
    <w:rsid w:val="00040C45"/>
    <w:rsid w:val="000F4DDC"/>
    <w:rsid w:val="00122141"/>
    <w:rsid w:val="00144274"/>
    <w:rsid w:val="00163889"/>
    <w:rsid w:val="00184866"/>
    <w:rsid w:val="00201050"/>
    <w:rsid w:val="00225618"/>
    <w:rsid w:val="00272FB8"/>
    <w:rsid w:val="002D3F5B"/>
    <w:rsid w:val="002F31EA"/>
    <w:rsid w:val="002F637C"/>
    <w:rsid w:val="00343473"/>
    <w:rsid w:val="00345BE4"/>
    <w:rsid w:val="003553F4"/>
    <w:rsid w:val="003859F5"/>
    <w:rsid w:val="00396F90"/>
    <w:rsid w:val="003B23E0"/>
    <w:rsid w:val="003D2822"/>
    <w:rsid w:val="003E130D"/>
    <w:rsid w:val="00444493"/>
    <w:rsid w:val="004762B4"/>
    <w:rsid w:val="004857F7"/>
    <w:rsid w:val="00491E3F"/>
    <w:rsid w:val="004A0E21"/>
    <w:rsid w:val="00521FCC"/>
    <w:rsid w:val="0056032E"/>
    <w:rsid w:val="00574D2A"/>
    <w:rsid w:val="00584A66"/>
    <w:rsid w:val="005B7611"/>
    <w:rsid w:val="005F49A5"/>
    <w:rsid w:val="00602949"/>
    <w:rsid w:val="00606320"/>
    <w:rsid w:val="00611A23"/>
    <w:rsid w:val="00624F74"/>
    <w:rsid w:val="006320A3"/>
    <w:rsid w:val="00641BE2"/>
    <w:rsid w:val="00646764"/>
    <w:rsid w:val="006857A1"/>
    <w:rsid w:val="006A718C"/>
    <w:rsid w:val="006E12E4"/>
    <w:rsid w:val="006F6357"/>
    <w:rsid w:val="00773FCD"/>
    <w:rsid w:val="00774FF8"/>
    <w:rsid w:val="0078737C"/>
    <w:rsid w:val="00787E4F"/>
    <w:rsid w:val="0079749C"/>
    <w:rsid w:val="007D5370"/>
    <w:rsid w:val="007E4E82"/>
    <w:rsid w:val="008145C4"/>
    <w:rsid w:val="0081567F"/>
    <w:rsid w:val="00821F16"/>
    <w:rsid w:val="008260CE"/>
    <w:rsid w:val="008630CC"/>
    <w:rsid w:val="008909E9"/>
    <w:rsid w:val="008B0E1F"/>
    <w:rsid w:val="00926D56"/>
    <w:rsid w:val="00994482"/>
    <w:rsid w:val="009C1E26"/>
    <w:rsid w:val="009E3AF1"/>
    <w:rsid w:val="00A12305"/>
    <w:rsid w:val="00A46439"/>
    <w:rsid w:val="00AE1E0D"/>
    <w:rsid w:val="00AE2B19"/>
    <w:rsid w:val="00B375DD"/>
    <w:rsid w:val="00BF2B80"/>
    <w:rsid w:val="00C213A3"/>
    <w:rsid w:val="00C25DE6"/>
    <w:rsid w:val="00C92C97"/>
    <w:rsid w:val="00C941DE"/>
    <w:rsid w:val="00D15E60"/>
    <w:rsid w:val="00D312A6"/>
    <w:rsid w:val="00D61AB7"/>
    <w:rsid w:val="00D972A1"/>
    <w:rsid w:val="00D979CD"/>
    <w:rsid w:val="00E14B39"/>
    <w:rsid w:val="00E303CC"/>
    <w:rsid w:val="00E631E5"/>
    <w:rsid w:val="00E776FB"/>
    <w:rsid w:val="00EA6817"/>
    <w:rsid w:val="00EB2F11"/>
    <w:rsid w:val="00EF0610"/>
    <w:rsid w:val="00F23FFA"/>
    <w:rsid w:val="00F44463"/>
    <w:rsid w:val="00F45AAF"/>
    <w:rsid w:val="00F901EA"/>
    <w:rsid w:val="00FF02FC"/>
    <w:rsid w:val="06D264D5"/>
    <w:rsid w:val="1E4C09BE"/>
    <w:rsid w:val="297065A2"/>
    <w:rsid w:val="716B66FC"/>
    <w:rsid w:val="71D14BA1"/>
    <w:rsid w:val="74824732"/>
    <w:rsid w:val="7FC10C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0" w:semiHidden="0"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11"/>
    <w:qFormat/>
    <w:uiPriority w:val="9"/>
    <w:pPr>
      <w:widowControl/>
      <w:spacing w:before="100" w:beforeAutospacing="1" w:after="100" w:afterAutospacing="1"/>
      <w:jc w:val="left"/>
      <w:outlineLvl w:val="1"/>
    </w:pPr>
    <w:rPr>
      <w:rFonts w:ascii="宋体" w:hAnsi="宋体" w:eastAsia="宋体" w:cs="宋体"/>
      <w:b/>
      <w:bCs/>
      <w:kern w:val="0"/>
      <w:sz w:val="36"/>
      <w:szCs w:val="36"/>
    </w:rPr>
  </w:style>
  <w:style w:type="character" w:default="1" w:styleId="8">
    <w:name w:val="Default Paragraph Font"/>
    <w:autoRedefine/>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3">
    <w:name w:val="footer"/>
    <w:basedOn w:val="1"/>
    <w:link w:val="13"/>
    <w:unhideWhenUsed/>
    <w:uiPriority w:val="99"/>
    <w:pPr>
      <w:tabs>
        <w:tab w:val="center" w:pos="4153"/>
        <w:tab w:val="right" w:pos="8306"/>
      </w:tabs>
      <w:snapToGrid w:val="0"/>
      <w:jc w:val="left"/>
    </w:pPr>
    <w:rPr>
      <w:sz w:val="18"/>
      <w:szCs w:val="18"/>
    </w:rPr>
  </w:style>
  <w:style w:type="paragraph" w:styleId="4">
    <w:name w:val="header"/>
    <w:basedOn w:val="1"/>
    <w:link w:val="12"/>
    <w:unhideWhenUsed/>
    <w:uiPriority w:val="99"/>
    <w:pPr>
      <w:pBdr>
        <w:bottom w:val="single" w:color="auto" w:sz="6" w:space="1"/>
      </w:pBdr>
      <w:tabs>
        <w:tab w:val="center" w:pos="4153"/>
        <w:tab w:val="right" w:pos="8306"/>
      </w:tabs>
      <w:snapToGrid w:val="0"/>
      <w:jc w:val="center"/>
    </w:pPr>
    <w:rPr>
      <w:sz w:val="18"/>
      <w:szCs w:val="18"/>
    </w:rPr>
  </w:style>
  <w:style w:type="paragraph" w:styleId="5">
    <w:name w:val="Body Text Indent 3"/>
    <w:basedOn w:val="1"/>
    <w:qFormat/>
    <w:uiPriority w:val="0"/>
    <w:pPr>
      <w:spacing w:after="120" w:afterLines="0"/>
      <w:ind w:left="420" w:leftChars="200"/>
    </w:pPr>
    <w:rPr>
      <w:sz w:val="16"/>
      <w:szCs w:val="16"/>
    </w:rPr>
  </w:style>
  <w:style w:type="paragraph" w:styleId="6">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character" w:styleId="9">
    <w:name w:val="Strong"/>
    <w:basedOn w:val="8"/>
    <w:qFormat/>
    <w:uiPriority w:val="22"/>
    <w:rPr>
      <w:b/>
      <w:bCs/>
    </w:rPr>
  </w:style>
  <w:style w:type="character" w:styleId="10">
    <w:name w:val="Emphasis"/>
    <w:basedOn w:val="8"/>
    <w:qFormat/>
    <w:uiPriority w:val="20"/>
    <w:rPr>
      <w:i/>
      <w:iCs/>
    </w:rPr>
  </w:style>
  <w:style w:type="character" w:customStyle="1" w:styleId="11">
    <w:name w:val="标题 2 字符"/>
    <w:basedOn w:val="8"/>
    <w:link w:val="2"/>
    <w:uiPriority w:val="9"/>
    <w:rPr>
      <w:rFonts w:ascii="宋体" w:hAnsi="宋体" w:eastAsia="宋体" w:cs="宋体"/>
      <w:b/>
      <w:bCs/>
      <w:kern w:val="0"/>
      <w:sz w:val="36"/>
      <w:szCs w:val="36"/>
    </w:rPr>
  </w:style>
  <w:style w:type="character" w:customStyle="1" w:styleId="12">
    <w:name w:val="页眉 字符"/>
    <w:basedOn w:val="8"/>
    <w:link w:val="4"/>
    <w:uiPriority w:val="99"/>
    <w:rPr>
      <w:sz w:val="18"/>
      <w:szCs w:val="18"/>
    </w:rPr>
  </w:style>
  <w:style w:type="character" w:customStyle="1" w:styleId="13">
    <w:name w:val="页脚 字符"/>
    <w:basedOn w:val="8"/>
    <w:link w:val="3"/>
    <w:uiPriority w:val="99"/>
    <w:rPr>
      <w:sz w:val="18"/>
      <w:szCs w:val="18"/>
    </w:rPr>
  </w:style>
  <w:style w:type="paragraph" w:customStyle="1" w:styleId="14">
    <w:name w:val="Revision"/>
    <w:autoRedefine/>
    <w:hidden/>
    <w:semiHidden/>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123</Words>
  <Characters>702</Characters>
  <Lines>5</Lines>
  <Paragraphs>1</Paragraphs>
  <TotalTime>6</TotalTime>
  <ScaleCrop>false</ScaleCrop>
  <LinksUpToDate>false</LinksUpToDate>
  <CharactersWithSpaces>824</CharactersWithSpaces>
  <Application>WPS Office_12.1.0.16412_F1E327BC-269C-435d-A152-05C5408002CA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2023-02-09T09:07:00Z</dcterms:created>
  <dc:creator>谢翠雪</dc:creator>
  <cp:lastModifiedBy>教务处</cp:lastModifiedBy>
  <cp:lastPrinted>2024-03-27T08:54:00Z</cp:lastPrinted>
  <dcterms:modified xsi:type="dcterms:W3CDTF">2024-03-27T09:52:25Z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2052-12.1.0.16412</vt:lpwstr>
  </property>
  <property fmtid="{D5CDD505-2E9C-101B-9397-08002B2CF9AE}" pid="3" name="ICV">
    <vt:lpwstr>A80F2D4B177E410F8F739EE7FE98C9B4</vt:lpwstr>
  </property>
</Properties>
</file>