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494DA2">
      <w:pPr>
        <w:jc w:val="center"/>
        <w:rPr>
          <w:rFonts w:ascii="Times New Roman" w:hAnsi="Times New Roman" w:eastAsia="宋体" w:cs="Times New Roman"/>
          <w:sz w:val="24"/>
          <w:szCs w:val="24"/>
        </w:rPr>
      </w:pPr>
    </w:p>
    <w:p w14:paraId="6ADE395B">
      <w:pPr>
        <w:jc w:val="center"/>
        <w:rPr>
          <w:rFonts w:ascii="Times New Roman" w:hAnsi="Times New Roman" w:eastAsia="宋体" w:cs="Times New Roman"/>
          <w:sz w:val="24"/>
          <w:szCs w:val="24"/>
        </w:rPr>
      </w:pPr>
    </w:p>
    <w:p w14:paraId="46C561BC">
      <w:pPr>
        <w:jc w:val="center"/>
        <w:rPr>
          <w:rFonts w:ascii="Times New Roman" w:hAnsi="Times New Roman" w:eastAsia="宋体" w:cs="Times New Roman"/>
          <w:sz w:val="24"/>
          <w:szCs w:val="24"/>
        </w:rPr>
      </w:pPr>
    </w:p>
    <w:p w14:paraId="642038DF">
      <w:pPr>
        <w:jc w:val="center"/>
        <w:rPr>
          <w:rFonts w:ascii="Times New Roman" w:hAnsi="Times New Roman" w:eastAsia="宋体" w:cs="Times New Roman"/>
          <w:sz w:val="24"/>
          <w:szCs w:val="24"/>
        </w:rPr>
      </w:pPr>
    </w:p>
    <w:p w14:paraId="6CD9B7B8">
      <w:pPr>
        <w:jc w:val="center"/>
        <w:rPr>
          <w:rFonts w:ascii="Times New Roman" w:hAnsi="Times New Roman" w:eastAsia="宋体" w:cs="Times New Roman"/>
          <w:sz w:val="24"/>
          <w:szCs w:val="24"/>
        </w:rPr>
      </w:pPr>
    </w:p>
    <w:p w14:paraId="4DF1FF80">
      <w:pPr>
        <w:jc w:val="center"/>
        <w:rPr>
          <w:rFonts w:ascii="Times New Roman" w:hAnsi="Times New Roman" w:eastAsia="宋体" w:cs="Times New Roman"/>
          <w:sz w:val="24"/>
          <w:szCs w:val="24"/>
        </w:rPr>
      </w:pPr>
    </w:p>
    <w:p w14:paraId="1DA79FD1">
      <w:pPr>
        <w:jc w:val="center"/>
        <w:rPr>
          <w:rFonts w:ascii="Times New Roman" w:hAnsi="Times New Roman" w:eastAsia="宋体" w:cs="Times New Roman"/>
          <w:sz w:val="24"/>
          <w:szCs w:val="24"/>
        </w:rPr>
      </w:pPr>
    </w:p>
    <w:p w14:paraId="60515758">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教务〔2025〕</w:t>
      </w:r>
      <w:r>
        <w:rPr>
          <w:rFonts w:hint="eastAsia" w:ascii="Times New Roman" w:hAnsi="Times New Roman" w:eastAsia="宋体" w:cs="Times New Roman"/>
          <w:sz w:val="24"/>
          <w:szCs w:val="24"/>
          <w:lang w:val="en-US" w:eastAsia="zh-CN"/>
        </w:rPr>
        <w:t>54</w:t>
      </w:r>
      <w:r>
        <w:rPr>
          <w:rFonts w:hint="eastAsia" w:ascii="Times New Roman" w:hAnsi="Times New Roman" w:eastAsia="宋体" w:cs="Times New Roman"/>
          <w:sz w:val="24"/>
          <w:szCs w:val="24"/>
        </w:rPr>
        <w:t xml:space="preserve">号 </w:t>
      </w:r>
    </w:p>
    <w:p w14:paraId="37057C0C">
      <w:pPr>
        <w:jc w:val="center"/>
        <w:rPr>
          <w:rFonts w:ascii="Times New Roman" w:hAnsi="Times New Roman" w:eastAsia="宋体" w:cs="Times New Roman"/>
          <w:sz w:val="24"/>
          <w:szCs w:val="24"/>
        </w:rPr>
      </w:pPr>
    </w:p>
    <w:p w14:paraId="7B0A8165">
      <w:pPr>
        <w:spacing w:line="360" w:lineRule="auto"/>
        <w:jc w:val="center"/>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关于</w:t>
      </w:r>
      <w:r>
        <w:rPr>
          <w:rFonts w:hint="eastAsia" w:ascii="Times New Roman" w:hAnsi="Times New Roman" w:eastAsia="宋体" w:cs="Times New Roman"/>
          <w:b/>
          <w:bCs/>
          <w:sz w:val="28"/>
          <w:szCs w:val="28"/>
          <w:lang w:eastAsia="zh-CN"/>
        </w:rPr>
        <w:t>2025</w:t>
      </w:r>
      <w:r>
        <w:rPr>
          <w:rFonts w:hint="default" w:ascii="Times New Roman" w:hAnsi="Times New Roman" w:eastAsia="宋体" w:cs="Times New Roman"/>
          <w:b/>
          <w:bCs/>
          <w:sz w:val="28"/>
          <w:szCs w:val="28"/>
        </w:rPr>
        <w:t>级全日制普通本科新生</w:t>
      </w:r>
      <w:r>
        <w:rPr>
          <w:rFonts w:hint="eastAsia" w:ascii="Times New Roman" w:hAnsi="Times New Roman" w:eastAsia="宋体" w:cs="Times New Roman"/>
          <w:b/>
          <w:bCs/>
          <w:sz w:val="28"/>
          <w:szCs w:val="28"/>
          <w:lang w:eastAsia="zh-CN"/>
        </w:rPr>
        <w:t>2025～2026</w:t>
      </w:r>
      <w:r>
        <w:rPr>
          <w:rFonts w:hint="default" w:ascii="Times New Roman" w:hAnsi="Times New Roman" w:eastAsia="宋体" w:cs="Times New Roman"/>
          <w:b/>
          <w:bCs/>
          <w:sz w:val="28"/>
          <w:szCs w:val="28"/>
        </w:rPr>
        <w:t>学年秋季学期</w:t>
      </w:r>
    </w:p>
    <w:p w14:paraId="06A6D5CB">
      <w:pPr>
        <w:spacing w:line="360" w:lineRule="auto"/>
        <w:jc w:val="center"/>
        <w:rPr>
          <w:rFonts w:hint="default" w:ascii="Times New Roman" w:hAnsi="Times New Roman" w:eastAsia="宋体" w:cs="Times New Roman"/>
          <w:b/>
          <w:bCs/>
          <w:sz w:val="32"/>
          <w:szCs w:val="32"/>
        </w:rPr>
      </w:pPr>
      <w:r>
        <w:rPr>
          <w:rFonts w:hint="default" w:ascii="Times New Roman" w:hAnsi="Times New Roman" w:eastAsia="宋体" w:cs="Times New Roman"/>
          <w:b/>
          <w:bCs/>
          <w:sz w:val="28"/>
          <w:szCs w:val="28"/>
        </w:rPr>
        <w:t>排课、选课的通知</w:t>
      </w:r>
      <w:bookmarkStart w:id="0" w:name="_GoBack"/>
      <w:bookmarkEnd w:id="0"/>
    </w:p>
    <w:p w14:paraId="6E69E379">
      <w:pPr>
        <w:spacing w:line="360" w:lineRule="auto"/>
        <w:jc w:val="center"/>
        <w:rPr>
          <w:rFonts w:hint="default" w:ascii="Times New Roman" w:hAnsi="Times New Roman" w:eastAsia="宋体" w:cs="Times New Roman"/>
          <w:sz w:val="32"/>
          <w:szCs w:val="32"/>
        </w:rPr>
      </w:pPr>
    </w:p>
    <w:p w14:paraId="51368135">
      <w:pPr>
        <w:spacing w:line="360" w:lineRule="auto"/>
        <w:rPr>
          <w:rFonts w:hint="default" w:ascii="Times New Roman" w:hAnsi="Times New Roman" w:eastAsia="宋体" w:cs="Times New Roman"/>
          <w:sz w:val="24"/>
        </w:rPr>
      </w:pPr>
      <w:r>
        <w:rPr>
          <w:rFonts w:hint="default" w:ascii="Times New Roman" w:hAnsi="Times New Roman" w:eastAsia="宋体" w:cs="Times New Roman"/>
          <w:sz w:val="24"/>
        </w:rPr>
        <w:t>各学院（部）、各单位：</w:t>
      </w:r>
    </w:p>
    <w:p w14:paraId="58D36ED8">
      <w:pPr>
        <w:keepNext w:val="0"/>
        <w:keepLines w:val="0"/>
        <w:pageBreakBefore w:val="0"/>
        <w:kinsoku/>
        <w:overflowPunct/>
        <w:topLinePunct w:val="0"/>
        <w:autoSpaceDE/>
        <w:autoSpaceDN/>
        <w:bidi w:val="0"/>
        <w:adjustRightInd/>
        <w:snapToGrid/>
        <w:spacing w:line="348" w:lineRule="auto"/>
        <w:ind w:firstLine="480" w:firstLineChars="200"/>
        <w:jc w:val="both"/>
        <w:textAlignment w:val="auto"/>
        <w:rPr>
          <w:rFonts w:hint="default" w:ascii="Times New Roman" w:hAnsi="Times New Roman" w:eastAsia="宋体" w:cs="Times New Roman"/>
          <w:sz w:val="24"/>
        </w:rPr>
      </w:pPr>
      <w:r>
        <w:rPr>
          <w:rFonts w:hint="default" w:ascii="Times New Roman" w:hAnsi="Times New Roman" w:eastAsia="宋体" w:cs="Times New Roman"/>
          <w:sz w:val="24"/>
        </w:rPr>
        <w:t>根据我校</w:t>
      </w:r>
      <w:r>
        <w:rPr>
          <w:rFonts w:hint="eastAsia" w:ascii="Times New Roman" w:hAnsi="Times New Roman" w:eastAsia="宋体" w:cs="Times New Roman"/>
          <w:sz w:val="24"/>
          <w:lang w:eastAsia="zh-CN"/>
        </w:rPr>
        <w:t>2025</w:t>
      </w:r>
      <w:r>
        <w:rPr>
          <w:rFonts w:hint="default" w:ascii="Times New Roman" w:hAnsi="Times New Roman" w:eastAsia="宋体" w:cs="Times New Roman"/>
          <w:sz w:val="24"/>
        </w:rPr>
        <w:t>级全日制普通本科新生入学工作安排，</w:t>
      </w:r>
      <w:r>
        <w:rPr>
          <w:rFonts w:hint="eastAsia" w:ascii="Times New Roman" w:hAnsi="Times New Roman" w:eastAsia="宋体" w:cs="Times New Roman"/>
          <w:sz w:val="24"/>
          <w:lang w:eastAsia="zh-CN"/>
        </w:rPr>
        <w:t>2025</w:t>
      </w:r>
      <w:r>
        <w:rPr>
          <w:rFonts w:hint="default" w:ascii="Times New Roman" w:hAnsi="Times New Roman" w:eastAsia="宋体" w:cs="Times New Roman"/>
          <w:sz w:val="24"/>
        </w:rPr>
        <w:t>级全日制普通本科新生上课时间安排如下：</w:t>
      </w:r>
    </w:p>
    <w:p w14:paraId="7451B95D">
      <w:pPr>
        <w:keepNext w:val="0"/>
        <w:keepLines w:val="0"/>
        <w:pageBreakBefore w:val="0"/>
        <w:kinsoku/>
        <w:overflowPunct/>
        <w:topLinePunct w:val="0"/>
        <w:autoSpaceDE/>
        <w:autoSpaceDN/>
        <w:bidi w:val="0"/>
        <w:adjustRightInd/>
        <w:snapToGrid/>
        <w:spacing w:line="348" w:lineRule="auto"/>
        <w:ind w:firstLine="480" w:firstLineChars="200"/>
        <w:jc w:val="both"/>
        <w:textAlignment w:val="auto"/>
        <w:rPr>
          <w:rFonts w:hint="default" w:ascii="Times New Roman" w:hAnsi="Times New Roman" w:eastAsia="宋体" w:cs="Times New Roman"/>
          <w:sz w:val="24"/>
        </w:rPr>
      </w:pPr>
      <w:r>
        <w:rPr>
          <w:rFonts w:hint="eastAsia" w:ascii="Times New Roman" w:hAnsi="Times New Roman" w:eastAsia="宋体" w:cs="Times New Roman"/>
          <w:sz w:val="24"/>
          <w:lang w:eastAsia="zh-CN"/>
        </w:rPr>
        <w:t>2025</w:t>
      </w:r>
      <w:r>
        <w:rPr>
          <w:rFonts w:hint="default" w:ascii="Times New Roman" w:hAnsi="Times New Roman" w:eastAsia="宋体" w:cs="Times New Roman"/>
          <w:sz w:val="24"/>
        </w:rPr>
        <w:t>级全日制普通本科新生统一于</w:t>
      </w:r>
      <w:r>
        <w:rPr>
          <w:rFonts w:hint="eastAsia" w:ascii="Times New Roman" w:hAnsi="Times New Roman" w:eastAsia="宋体" w:cs="Times New Roman"/>
          <w:sz w:val="24"/>
          <w:lang w:eastAsia="zh-CN"/>
        </w:rPr>
        <w:t>2025</w:t>
      </w:r>
      <w:r>
        <w:rPr>
          <w:rFonts w:hint="default" w:ascii="Times New Roman" w:hAnsi="Times New Roman" w:eastAsia="宋体" w:cs="Times New Roman"/>
          <w:sz w:val="24"/>
        </w:rPr>
        <w:t>年9月1</w:t>
      </w:r>
      <w:r>
        <w:rPr>
          <w:rFonts w:hint="eastAsia" w:ascii="Times New Roman" w:hAnsi="Times New Roman" w:eastAsia="宋体" w:cs="Times New Roman"/>
          <w:sz w:val="24"/>
          <w:lang w:val="en-US" w:eastAsia="zh-CN"/>
        </w:rPr>
        <w:t>6</w:t>
      </w:r>
      <w:r>
        <w:rPr>
          <w:rFonts w:hint="default" w:ascii="Times New Roman" w:hAnsi="Times New Roman" w:eastAsia="宋体" w:cs="Times New Roman"/>
          <w:sz w:val="24"/>
        </w:rPr>
        <w:t>日（第三周星期</w:t>
      </w:r>
      <w:r>
        <w:rPr>
          <w:rFonts w:hint="eastAsia" w:ascii="Times New Roman" w:hAnsi="Times New Roman" w:eastAsia="宋体" w:cs="Times New Roman"/>
          <w:sz w:val="24"/>
          <w:lang w:val="en-US" w:eastAsia="zh-CN"/>
        </w:rPr>
        <w:t>二</w:t>
      </w:r>
      <w:r>
        <w:rPr>
          <w:rFonts w:hint="default" w:ascii="Times New Roman" w:hAnsi="Times New Roman" w:eastAsia="宋体" w:cs="Times New Roman"/>
          <w:sz w:val="24"/>
        </w:rPr>
        <w:t>）正式开始上课，现将</w:t>
      </w:r>
      <w:r>
        <w:rPr>
          <w:rFonts w:hint="eastAsia" w:ascii="Times New Roman" w:hAnsi="Times New Roman" w:eastAsia="宋体" w:cs="Times New Roman"/>
          <w:sz w:val="24"/>
          <w:lang w:eastAsia="zh-CN"/>
        </w:rPr>
        <w:t>2025</w:t>
      </w:r>
      <w:r>
        <w:rPr>
          <w:rFonts w:hint="default" w:ascii="Times New Roman" w:hAnsi="Times New Roman" w:eastAsia="宋体" w:cs="Times New Roman"/>
          <w:sz w:val="24"/>
        </w:rPr>
        <w:t>级全日制普通本科新生排课、选课的有关事宜通知如下：</w:t>
      </w:r>
    </w:p>
    <w:p w14:paraId="227127B2">
      <w:pPr>
        <w:spacing w:line="360" w:lineRule="auto"/>
        <w:ind w:firstLine="482" w:firstLineChars="200"/>
        <w:rPr>
          <w:rFonts w:hint="default" w:ascii="Times New Roman" w:hAnsi="Times New Roman" w:eastAsia="宋体" w:cs="Times New Roman"/>
          <w:b/>
          <w:bCs/>
          <w:sz w:val="24"/>
        </w:rPr>
      </w:pPr>
      <w:r>
        <w:rPr>
          <w:rFonts w:hint="default" w:ascii="Times New Roman" w:hAnsi="Times New Roman" w:eastAsia="宋体" w:cs="Times New Roman"/>
          <w:b/>
          <w:bCs/>
          <w:sz w:val="24"/>
        </w:rPr>
        <w:t>一、排课安排及流程</w:t>
      </w:r>
    </w:p>
    <w:p w14:paraId="4BE309C4">
      <w:pPr>
        <w:keepNext w:val="0"/>
        <w:keepLines w:val="0"/>
        <w:pageBreakBefore w:val="0"/>
        <w:kinsoku/>
        <w:overflowPunct/>
        <w:topLinePunct w:val="0"/>
        <w:autoSpaceDE/>
        <w:autoSpaceDN/>
        <w:bidi w:val="0"/>
        <w:adjustRightInd/>
        <w:snapToGrid/>
        <w:spacing w:line="348" w:lineRule="auto"/>
        <w:ind w:firstLine="480" w:firstLineChars="200"/>
        <w:jc w:val="both"/>
        <w:textAlignment w:val="auto"/>
        <w:rPr>
          <w:rFonts w:hint="default" w:ascii="Times New Roman" w:hAnsi="Times New Roman" w:eastAsia="宋体" w:cs="Times New Roman"/>
          <w:sz w:val="24"/>
        </w:rPr>
      </w:pPr>
      <w:r>
        <w:rPr>
          <w:rFonts w:hint="default" w:ascii="Times New Roman" w:hAnsi="Times New Roman" w:eastAsia="宋体" w:cs="Times New Roman"/>
          <w:sz w:val="24"/>
        </w:rPr>
        <w:t>（一）</w:t>
      </w:r>
      <w:r>
        <w:rPr>
          <w:rFonts w:hint="eastAsia" w:ascii="Times New Roman" w:hAnsi="Times New Roman" w:eastAsia="宋体" w:cs="Times New Roman"/>
          <w:sz w:val="24"/>
          <w:lang w:eastAsia="zh-CN"/>
        </w:rPr>
        <w:t>2025</w:t>
      </w:r>
      <w:r>
        <w:rPr>
          <w:rFonts w:hint="default" w:ascii="Times New Roman" w:hAnsi="Times New Roman" w:eastAsia="宋体" w:cs="Times New Roman"/>
          <w:sz w:val="24"/>
        </w:rPr>
        <w:t>级全日制普通本科新生全校性公共课排课及录入教务管理系统时间为</w:t>
      </w:r>
      <w:r>
        <w:rPr>
          <w:rFonts w:hint="eastAsia" w:ascii="Times New Roman" w:hAnsi="Times New Roman" w:eastAsia="宋体" w:cs="Times New Roman"/>
          <w:sz w:val="24"/>
          <w:lang w:eastAsia="zh-CN"/>
        </w:rPr>
        <w:t>2025</w:t>
      </w:r>
      <w:r>
        <w:rPr>
          <w:rFonts w:hint="default" w:ascii="Times New Roman" w:hAnsi="Times New Roman" w:eastAsia="宋体" w:cs="Times New Roman"/>
          <w:sz w:val="24"/>
        </w:rPr>
        <w:t>年8月1</w:t>
      </w:r>
      <w:r>
        <w:rPr>
          <w:rFonts w:hint="eastAsia" w:ascii="Times New Roman" w:hAnsi="Times New Roman" w:eastAsia="宋体" w:cs="Times New Roman"/>
          <w:sz w:val="24"/>
          <w:lang w:val="en-US" w:eastAsia="zh-CN"/>
        </w:rPr>
        <w:t>3</w:t>
      </w:r>
      <w:r>
        <w:rPr>
          <w:rFonts w:hint="default" w:ascii="Times New Roman" w:hAnsi="Times New Roman" w:eastAsia="宋体" w:cs="Times New Roman"/>
          <w:sz w:val="24"/>
        </w:rPr>
        <w:t>日～8月27日，各类公共课向教务处提交全日制普通本科新生公共课课表安排如下：</w:t>
      </w:r>
    </w:p>
    <w:p w14:paraId="6D4ADC03">
      <w:pPr>
        <w:spacing w:line="240" w:lineRule="exact"/>
        <w:ind w:firstLine="480" w:firstLineChars="200"/>
        <w:rPr>
          <w:rFonts w:hint="default" w:ascii="Times New Roman" w:hAnsi="Times New Roman" w:eastAsia="宋体" w:cs="Times New Roman"/>
          <w:sz w:val="24"/>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73"/>
        <w:gridCol w:w="2822"/>
        <w:gridCol w:w="2977"/>
      </w:tblGrid>
      <w:tr w14:paraId="6683A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3" w:type="dxa"/>
            <w:tcBorders>
              <w:top w:val="single" w:color="auto" w:sz="4" w:space="0"/>
              <w:left w:val="single" w:color="auto" w:sz="4" w:space="0"/>
              <w:bottom w:val="single" w:color="auto" w:sz="4" w:space="0"/>
              <w:right w:val="single" w:color="auto" w:sz="4" w:space="0"/>
            </w:tcBorders>
            <w:noWrap w:val="0"/>
            <w:vAlign w:val="center"/>
          </w:tcPr>
          <w:p w14:paraId="6A6A4F9C">
            <w:pPr>
              <w:pStyle w:val="6"/>
              <w:spacing w:before="0" w:after="0" w:line="360" w:lineRule="auto"/>
              <w:jc w:val="center"/>
              <w:rPr>
                <w:rFonts w:hint="default" w:ascii="Times New Roman" w:hAnsi="Times New Roman" w:eastAsia="宋体" w:cs="Times New Roman"/>
              </w:rPr>
            </w:pPr>
            <w:r>
              <w:rPr>
                <w:rStyle w:val="9"/>
                <w:rFonts w:hint="default" w:ascii="Times New Roman" w:hAnsi="Times New Roman" w:eastAsia="宋体" w:cs="Times New Roman"/>
                <w:szCs w:val="21"/>
              </w:rPr>
              <w:t>开课单位</w:t>
            </w:r>
          </w:p>
        </w:tc>
        <w:tc>
          <w:tcPr>
            <w:tcW w:w="2822" w:type="dxa"/>
            <w:tcBorders>
              <w:top w:val="single" w:color="auto" w:sz="4" w:space="0"/>
              <w:left w:val="single" w:color="auto" w:sz="4" w:space="0"/>
              <w:bottom w:val="single" w:color="auto" w:sz="4" w:space="0"/>
              <w:right w:val="single" w:color="auto" w:sz="4" w:space="0"/>
            </w:tcBorders>
            <w:noWrap w:val="0"/>
            <w:vAlign w:val="center"/>
          </w:tcPr>
          <w:p w14:paraId="702F24BD">
            <w:pPr>
              <w:pStyle w:val="6"/>
              <w:spacing w:before="0" w:after="0" w:line="360" w:lineRule="auto"/>
              <w:jc w:val="center"/>
              <w:rPr>
                <w:rFonts w:hint="default" w:ascii="Times New Roman" w:hAnsi="Times New Roman" w:eastAsia="宋体" w:cs="Times New Roman"/>
              </w:rPr>
            </w:pPr>
            <w:r>
              <w:rPr>
                <w:rStyle w:val="9"/>
                <w:rFonts w:hint="default" w:ascii="Times New Roman" w:hAnsi="Times New Roman" w:eastAsia="宋体" w:cs="Times New Roman"/>
                <w:szCs w:val="21"/>
              </w:rPr>
              <w:t>公共课名称</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00006676">
            <w:pPr>
              <w:pStyle w:val="6"/>
              <w:spacing w:before="0" w:after="0" w:line="360" w:lineRule="auto"/>
              <w:jc w:val="center"/>
              <w:rPr>
                <w:rFonts w:hint="default" w:ascii="Times New Roman" w:hAnsi="Times New Roman" w:eastAsia="宋体" w:cs="Times New Roman"/>
              </w:rPr>
            </w:pPr>
            <w:r>
              <w:rPr>
                <w:rStyle w:val="9"/>
                <w:rFonts w:hint="default" w:ascii="Times New Roman" w:hAnsi="Times New Roman" w:eastAsia="宋体" w:cs="Times New Roman"/>
                <w:szCs w:val="21"/>
              </w:rPr>
              <w:t>提交课表时间</w:t>
            </w:r>
          </w:p>
        </w:tc>
      </w:tr>
      <w:tr w14:paraId="7EACB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3" w:type="dxa"/>
            <w:tcBorders>
              <w:top w:val="single" w:color="auto" w:sz="4" w:space="0"/>
              <w:left w:val="single" w:color="auto" w:sz="4" w:space="0"/>
              <w:bottom w:val="single" w:color="auto" w:sz="4" w:space="0"/>
              <w:right w:val="single" w:color="auto" w:sz="4" w:space="0"/>
            </w:tcBorders>
            <w:noWrap w:val="0"/>
            <w:vAlign w:val="center"/>
          </w:tcPr>
          <w:p w14:paraId="4FD6F923">
            <w:pPr>
              <w:pStyle w:val="6"/>
              <w:spacing w:before="0" w:after="0" w:line="360" w:lineRule="auto"/>
              <w:jc w:val="center"/>
              <w:rPr>
                <w:rStyle w:val="9"/>
                <w:rFonts w:hint="default" w:ascii="Times New Roman" w:hAnsi="Times New Roman" w:eastAsia="宋体" w:cs="Times New Roman"/>
                <w:szCs w:val="21"/>
              </w:rPr>
            </w:pPr>
            <w:r>
              <w:rPr>
                <w:rFonts w:hint="default" w:ascii="Times New Roman" w:hAnsi="Times New Roman" w:eastAsia="宋体" w:cs="Times New Roman"/>
                <w:szCs w:val="21"/>
              </w:rPr>
              <w:t>外国语学院</w:t>
            </w:r>
          </w:p>
        </w:tc>
        <w:tc>
          <w:tcPr>
            <w:tcW w:w="2822" w:type="dxa"/>
            <w:tcBorders>
              <w:top w:val="single" w:color="auto" w:sz="4" w:space="0"/>
              <w:left w:val="single" w:color="auto" w:sz="4" w:space="0"/>
              <w:bottom w:val="single" w:color="auto" w:sz="4" w:space="0"/>
              <w:right w:val="single" w:color="auto" w:sz="4" w:space="0"/>
            </w:tcBorders>
            <w:noWrap w:val="0"/>
            <w:vAlign w:val="center"/>
          </w:tcPr>
          <w:p w14:paraId="5FEDA2A4">
            <w:pPr>
              <w:pStyle w:val="6"/>
              <w:spacing w:before="0" w:after="0" w:line="360" w:lineRule="auto"/>
              <w:jc w:val="center"/>
              <w:rPr>
                <w:rStyle w:val="9"/>
                <w:rFonts w:hint="default" w:ascii="Times New Roman" w:hAnsi="Times New Roman" w:eastAsia="宋体" w:cs="Times New Roman"/>
                <w:szCs w:val="21"/>
              </w:rPr>
            </w:pPr>
            <w:r>
              <w:rPr>
                <w:rFonts w:hint="default" w:ascii="Times New Roman" w:hAnsi="Times New Roman" w:eastAsia="宋体" w:cs="Times New Roman"/>
                <w:szCs w:val="21"/>
              </w:rPr>
              <w:t>大学英语</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33077EC">
            <w:pPr>
              <w:pStyle w:val="6"/>
              <w:spacing w:before="0" w:after="0" w:line="360" w:lineRule="auto"/>
              <w:jc w:val="center"/>
              <w:rPr>
                <w:rStyle w:val="9"/>
                <w:rFonts w:hint="default" w:ascii="Times New Roman" w:hAnsi="Times New Roman" w:eastAsia="宋体" w:cs="Times New Roman"/>
                <w:szCs w:val="21"/>
              </w:rPr>
            </w:pPr>
            <w:r>
              <w:rPr>
                <w:rFonts w:hint="default" w:ascii="Times New Roman" w:hAnsi="Times New Roman" w:eastAsia="宋体" w:cs="Times New Roman"/>
                <w:szCs w:val="21"/>
              </w:rPr>
              <w:t>8月1</w:t>
            </w:r>
            <w:r>
              <w:rPr>
                <w:rFonts w:hint="eastAsia" w:ascii="Times New Roman" w:hAnsi="Times New Roman" w:cs="Times New Roman"/>
                <w:szCs w:val="21"/>
                <w:lang w:val="en-US" w:eastAsia="zh-CN"/>
              </w:rPr>
              <w:t>3</w:t>
            </w:r>
            <w:r>
              <w:rPr>
                <w:rFonts w:hint="default" w:ascii="Times New Roman" w:hAnsi="Times New Roman" w:eastAsia="宋体" w:cs="Times New Roman"/>
                <w:szCs w:val="21"/>
              </w:rPr>
              <w:t>日17:00前</w:t>
            </w:r>
          </w:p>
        </w:tc>
      </w:tr>
      <w:tr w14:paraId="5CB98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3" w:type="dxa"/>
            <w:tcBorders>
              <w:top w:val="single" w:color="auto" w:sz="4" w:space="0"/>
              <w:left w:val="single" w:color="auto" w:sz="4" w:space="0"/>
              <w:bottom w:val="single" w:color="auto" w:sz="4" w:space="0"/>
              <w:right w:val="single" w:color="auto" w:sz="4" w:space="0"/>
            </w:tcBorders>
            <w:noWrap w:val="0"/>
            <w:vAlign w:val="center"/>
          </w:tcPr>
          <w:p w14:paraId="41B967AB">
            <w:pPr>
              <w:pStyle w:val="6"/>
              <w:spacing w:before="0" w:after="0" w:line="360" w:lineRule="auto"/>
              <w:jc w:val="center"/>
              <w:rPr>
                <w:rStyle w:val="9"/>
                <w:rFonts w:hint="default" w:ascii="Times New Roman" w:hAnsi="Times New Roman" w:eastAsia="宋体" w:cs="Times New Roman"/>
                <w:szCs w:val="21"/>
              </w:rPr>
            </w:pPr>
            <w:r>
              <w:rPr>
                <w:rFonts w:hint="default" w:ascii="Times New Roman" w:hAnsi="Times New Roman" w:eastAsia="宋体" w:cs="Times New Roman"/>
                <w:szCs w:val="21"/>
              </w:rPr>
              <w:t>公体部</w:t>
            </w:r>
          </w:p>
        </w:tc>
        <w:tc>
          <w:tcPr>
            <w:tcW w:w="2822" w:type="dxa"/>
            <w:tcBorders>
              <w:top w:val="single" w:color="auto" w:sz="4" w:space="0"/>
              <w:left w:val="single" w:color="auto" w:sz="4" w:space="0"/>
              <w:bottom w:val="single" w:color="auto" w:sz="4" w:space="0"/>
              <w:right w:val="single" w:color="auto" w:sz="4" w:space="0"/>
            </w:tcBorders>
            <w:noWrap w:val="0"/>
            <w:vAlign w:val="center"/>
          </w:tcPr>
          <w:p w14:paraId="6C1DF7C9">
            <w:pPr>
              <w:pStyle w:val="6"/>
              <w:spacing w:before="0" w:after="0" w:line="360" w:lineRule="auto"/>
              <w:jc w:val="center"/>
              <w:rPr>
                <w:rStyle w:val="9"/>
                <w:rFonts w:hint="default" w:ascii="Times New Roman" w:hAnsi="Times New Roman" w:eastAsia="宋体" w:cs="Times New Roman"/>
                <w:szCs w:val="21"/>
              </w:rPr>
            </w:pPr>
            <w:r>
              <w:rPr>
                <w:rFonts w:hint="default" w:ascii="Times New Roman" w:hAnsi="Times New Roman" w:eastAsia="宋体" w:cs="Times New Roman"/>
                <w:szCs w:val="21"/>
              </w:rPr>
              <w:t>公共体育</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65E18EA">
            <w:pPr>
              <w:pStyle w:val="6"/>
              <w:spacing w:before="0" w:after="0" w:line="360" w:lineRule="auto"/>
              <w:jc w:val="center"/>
              <w:rPr>
                <w:rStyle w:val="9"/>
                <w:rFonts w:hint="default" w:ascii="Times New Roman" w:hAnsi="Times New Roman" w:eastAsia="宋体" w:cs="Times New Roman"/>
                <w:szCs w:val="21"/>
              </w:rPr>
            </w:pPr>
            <w:r>
              <w:rPr>
                <w:rFonts w:hint="default" w:ascii="Times New Roman" w:hAnsi="Times New Roman" w:eastAsia="宋体" w:cs="Times New Roman"/>
                <w:szCs w:val="21"/>
              </w:rPr>
              <w:t>8月1</w:t>
            </w:r>
            <w:r>
              <w:rPr>
                <w:rFonts w:hint="eastAsia" w:ascii="Times New Roman" w:hAnsi="Times New Roman" w:cs="Times New Roman"/>
                <w:szCs w:val="21"/>
                <w:lang w:val="en-US" w:eastAsia="zh-CN"/>
              </w:rPr>
              <w:t>4</w:t>
            </w:r>
            <w:r>
              <w:rPr>
                <w:rFonts w:hint="default" w:ascii="Times New Roman" w:hAnsi="Times New Roman" w:eastAsia="宋体" w:cs="Times New Roman"/>
                <w:szCs w:val="21"/>
              </w:rPr>
              <w:t>日17:00前</w:t>
            </w:r>
          </w:p>
        </w:tc>
      </w:tr>
      <w:tr w14:paraId="13B57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3" w:type="dxa"/>
            <w:tcBorders>
              <w:top w:val="single" w:color="auto" w:sz="4" w:space="0"/>
              <w:left w:val="single" w:color="auto" w:sz="4" w:space="0"/>
              <w:bottom w:val="single" w:color="auto" w:sz="4" w:space="0"/>
              <w:right w:val="single" w:color="auto" w:sz="4" w:space="0"/>
            </w:tcBorders>
            <w:noWrap w:val="0"/>
            <w:vAlign w:val="center"/>
          </w:tcPr>
          <w:p w14:paraId="269B34EC">
            <w:pPr>
              <w:pStyle w:val="6"/>
              <w:spacing w:before="0" w:after="0" w:line="360" w:lineRule="auto"/>
              <w:jc w:val="center"/>
              <w:rPr>
                <w:rFonts w:hint="default" w:ascii="Times New Roman" w:hAnsi="Times New Roman" w:eastAsia="宋体" w:cs="Times New Roman"/>
                <w:bCs/>
              </w:rPr>
            </w:pPr>
            <w:r>
              <w:rPr>
                <w:rFonts w:hint="default" w:ascii="Times New Roman" w:hAnsi="Times New Roman" w:eastAsia="宋体" w:cs="Times New Roman"/>
                <w:bCs/>
              </w:rPr>
              <w:t>武装部</w:t>
            </w:r>
          </w:p>
        </w:tc>
        <w:tc>
          <w:tcPr>
            <w:tcW w:w="2822" w:type="dxa"/>
            <w:tcBorders>
              <w:top w:val="single" w:color="auto" w:sz="4" w:space="0"/>
              <w:left w:val="single" w:color="auto" w:sz="4" w:space="0"/>
              <w:bottom w:val="single" w:color="auto" w:sz="4" w:space="0"/>
              <w:right w:val="single" w:color="auto" w:sz="4" w:space="0"/>
            </w:tcBorders>
            <w:noWrap w:val="0"/>
            <w:vAlign w:val="center"/>
          </w:tcPr>
          <w:p w14:paraId="57767F67">
            <w:pPr>
              <w:pStyle w:val="6"/>
              <w:spacing w:before="0" w:after="0" w:line="240" w:lineRule="auto"/>
              <w:jc w:val="center"/>
              <w:rPr>
                <w:rFonts w:hint="default" w:ascii="Times New Roman" w:hAnsi="Times New Roman" w:eastAsia="宋体" w:cs="Times New Roman"/>
                <w:bCs/>
                <w:lang w:val="en-US" w:eastAsia="zh-CN"/>
              </w:rPr>
            </w:pPr>
            <w:r>
              <w:rPr>
                <w:rFonts w:hint="default" w:ascii="Times New Roman" w:hAnsi="Times New Roman" w:eastAsia="宋体" w:cs="Times New Roman"/>
                <w:bCs/>
              </w:rPr>
              <w:t>军事理论</w:t>
            </w:r>
            <w:r>
              <w:rPr>
                <w:rFonts w:hint="eastAsia" w:ascii="Times New Roman" w:hAnsi="Times New Roman" w:cs="Times New Roman"/>
                <w:bCs/>
                <w:lang w:eastAsia="zh-CN"/>
              </w:rPr>
              <w:t>、</w:t>
            </w:r>
            <w:r>
              <w:rPr>
                <w:rFonts w:hint="eastAsia" w:ascii="Times New Roman" w:hAnsi="Times New Roman" w:cs="Times New Roman"/>
                <w:bCs/>
                <w:lang w:val="en-US" w:eastAsia="zh-CN"/>
              </w:rPr>
              <w:t>国家安全教育</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356C8CE">
            <w:pPr>
              <w:pStyle w:val="6"/>
              <w:spacing w:before="0" w:after="0" w:line="360" w:lineRule="auto"/>
              <w:jc w:val="center"/>
              <w:rPr>
                <w:rStyle w:val="9"/>
                <w:rFonts w:hint="default" w:ascii="Times New Roman" w:hAnsi="Times New Roman" w:eastAsia="宋体" w:cs="Times New Roman"/>
                <w:szCs w:val="21"/>
              </w:rPr>
            </w:pPr>
            <w:r>
              <w:rPr>
                <w:rFonts w:hint="default" w:ascii="Times New Roman" w:hAnsi="Times New Roman" w:eastAsia="宋体" w:cs="Times New Roman"/>
                <w:szCs w:val="21"/>
              </w:rPr>
              <w:t>8月1</w:t>
            </w:r>
            <w:r>
              <w:rPr>
                <w:rFonts w:hint="eastAsia" w:ascii="Times New Roman" w:hAnsi="Times New Roman" w:cs="Times New Roman"/>
                <w:szCs w:val="21"/>
                <w:lang w:val="en-US" w:eastAsia="zh-CN"/>
              </w:rPr>
              <w:t>5</w:t>
            </w:r>
            <w:r>
              <w:rPr>
                <w:rFonts w:hint="default" w:ascii="Times New Roman" w:hAnsi="Times New Roman" w:eastAsia="宋体" w:cs="Times New Roman"/>
                <w:szCs w:val="21"/>
              </w:rPr>
              <w:t>日17:00前</w:t>
            </w:r>
          </w:p>
        </w:tc>
      </w:tr>
      <w:tr w14:paraId="593F0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2673" w:type="dxa"/>
            <w:tcBorders>
              <w:top w:val="single" w:color="auto" w:sz="4" w:space="0"/>
              <w:left w:val="single" w:color="auto" w:sz="4" w:space="0"/>
              <w:bottom w:val="single" w:color="auto" w:sz="4" w:space="0"/>
              <w:right w:val="single" w:color="auto" w:sz="4" w:space="0"/>
            </w:tcBorders>
            <w:noWrap w:val="0"/>
            <w:vAlign w:val="center"/>
          </w:tcPr>
          <w:p w14:paraId="3BC67011">
            <w:pPr>
              <w:pStyle w:val="6"/>
              <w:spacing w:before="0" w:beforeAutospacing="0" w:after="0" w:afterAutospacing="0"/>
              <w:jc w:val="center"/>
              <w:rPr>
                <w:rStyle w:val="9"/>
                <w:rFonts w:hint="default" w:ascii="Times New Roman" w:hAnsi="Times New Roman" w:eastAsia="宋体" w:cs="Times New Roman"/>
                <w:szCs w:val="21"/>
              </w:rPr>
            </w:pPr>
            <w:r>
              <w:rPr>
                <w:rFonts w:hint="default" w:ascii="Times New Roman" w:hAnsi="Times New Roman" w:eastAsia="宋体" w:cs="Times New Roman"/>
                <w:szCs w:val="21"/>
              </w:rPr>
              <w:t>计算机科学与工程学院</w:t>
            </w:r>
          </w:p>
        </w:tc>
        <w:tc>
          <w:tcPr>
            <w:tcW w:w="2822" w:type="dxa"/>
            <w:tcBorders>
              <w:top w:val="single" w:color="auto" w:sz="4" w:space="0"/>
              <w:left w:val="single" w:color="auto" w:sz="4" w:space="0"/>
              <w:bottom w:val="single" w:color="auto" w:sz="4" w:space="0"/>
              <w:right w:val="single" w:color="auto" w:sz="4" w:space="0"/>
            </w:tcBorders>
            <w:noWrap w:val="0"/>
            <w:vAlign w:val="center"/>
          </w:tcPr>
          <w:p w14:paraId="3AD8658D">
            <w:pPr>
              <w:pStyle w:val="6"/>
              <w:spacing w:before="0" w:after="0" w:line="360" w:lineRule="auto"/>
              <w:jc w:val="center"/>
              <w:rPr>
                <w:rFonts w:hint="default" w:ascii="Times New Roman" w:hAnsi="Times New Roman" w:eastAsia="宋体" w:cs="Times New Roman"/>
                <w:b/>
                <w:bCs/>
                <w:lang w:val="en-US" w:eastAsia="zh-CN"/>
              </w:rPr>
            </w:pPr>
            <w:r>
              <w:rPr>
                <w:rFonts w:hint="default" w:ascii="Times New Roman" w:hAnsi="Times New Roman" w:eastAsia="宋体" w:cs="Times New Roman"/>
                <w:szCs w:val="21"/>
              </w:rPr>
              <w:t>人工智能</w:t>
            </w:r>
            <w:r>
              <w:rPr>
                <w:rFonts w:hint="eastAsia" w:ascii="Times New Roman" w:hAnsi="Times New Roman" w:cs="Times New Roman"/>
                <w:szCs w:val="21"/>
                <w:lang w:val="en-US" w:eastAsia="zh-CN"/>
              </w:rPr>
              <w:t>类通识必修课</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6C0564B4">
            <w:pPr>
              <w:pStyle w:val="6"/>
              <w:spacing w:before="0" w:after="0" w:line="360" w:lineRule="auto"/>
              <w:jc w:val="center"/>
              <w:rPr>
                <w:rFonts w:hint="default" w:ascii="Times New Roman" w:hAnsi="Times New Roman" w:eastAsia="宋体" w:cs="Times New Roman"/>
                <w:b/>
                <w:bCs/>
              </w:rPr>
            </w:pPr>
            <w:r>
              <w:rPr>
                <w:rFonts w:hint="default" w:ascii="Times New Roman" w:hAnsi="Times New Roman" w:eastAsia="宋体" w:cs="Times New Roman"/>
                <w:szCs w:val="21"/>
              </w:rPr>
              <w:t>8月1</w:t>
            </w:r>
            <w:r>
              <w:rPr>
                <w:rFonts w:hint="eastAsia" w:ascii="Times New Roman" w:hAnsi="Times New Roman" w:cs="Times New Roman"/>
                <w:szCs w:val="21"/>
                <w:lang w:val="en-US" w:eastAsia="zh-CN"/>
              </w:rPr>
              <w:t>6</w:t>
            </w:r>
            <w:r>
              <w:rPr>
                <w:rFonts w:hint="default" w:ascii="Times New Roman" w:hAnsi="Times New Roman" w:eastAsia="宋体" w:cs="Times New Roman"/>
                <w:szCs w:val="21"/>
              </w:rPr>
              <w:t>日17:00前</w:t>
            </w:r>
          </w:p>
        </w:tc>
      </w:tr>
      <w:tr w14:paraId="358E1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3" w:type="dxa"/>
            <w:tcBorders>
              <w:top w:val="single" w:color="auto" w:sz="4" w:space="0"/>
              <w:left w:val="single" w:color="auto" w:sz="4" w:space="0"/>
              <w:bottom w:val="single" w:color="auto" w:sz="4" w:space="0"/>
              <w:right w:val="single" w:color="auto" w:sz="4" w:space="0"/>
            </w:tcBorders>
            <w:noWrap w:val="0"/>
            <w:vAlign w:val="center"/>
          </w:tcPr>
          <w:p w14:paraId="35014AB2">
            <w:pPr>
              <w:pStyle w:val="6"/>
              <w:spacing w:before="0" w:after="0" w:line="360" w:lineRule="auto"/>
              <w:jc w:val="center"/>
              <w:rPr>
                <w:rStyle w:val="9"/>
                <w:rFonts w:hint="default" w:ascii="Times New Roman" w:hAnsi="Times New Roman" w:eastAsia="宋体" w:cs="Times New Roman"/>
                <w:szCs w:val="21"/>
              </w:rPr>
            </w:pPr>
            <w:r>
              <w:rPr>
                <w:rFonts w:hint="default" w:ascii="Times New Roman" w:hAnsi="Times New Roman" w:eastAsia="宋体" w:cs="Times New Roman"/>
                <w:szCs w:val="21"/>
              </w:rPr>
              <w:t>马克思主义学院</w:t>
            </w:r>
          </w:p>
        </w:tc>
        <w:tc>
          <w:tcPr>
            <w:tcW w:w="2822" w:type="dxa"/>
            <w:tcBorders>
              <w:top w:val="single" w:color="auto" w:sz="4" w:space="0"/>
              <w:left w:val="single" w:color="auto" w:sz="4" w:space="0"/>
              <w:bottom w:val="single" w:color="auto" w:sz="4" w:space="0"/>
              <w:right w:val="single" w:color="auto" w:sz="4" w:space="0"/>
            </w:tcBorders>
            <w:noWrap w:val="0"/>
            <w:vAlign w:val="center"/>
          </w:tcPr>
          <w:p w14:paraId="0D44711A">
            <w:pPr>
              <w:pStyle w:val="6"/>
              <w:spacing w:before="0" w:after="0" w:line="360" w:lineRule="auto"/>
              <w:jc w:val="center"/>
              <w:rPr>
                <w:rFonts w:hint="default" w:ascii="Times New Roman" w:hAnsi="Times New Roman" w:eastAsia="宋体" w:cs="Times New Roman"/>
                <w:szCs w:val="21"/>
              </w:rPr>
            </w:pPr>
            <w:r>
              <w:rPr>
                <w:rFonts w:hint="default" w:ascii="Times New Roman" w:hAnsi="Times New Roman" w:eastAsia="宋体" w:cs="Times New Roman"/>
                <w:szCs w:val="21"/>
              </w:rPr>
              <w:t>思想政治</w:t>
            </w:r>
            <w:r>
              <w:rPr>
                <w:rFonts w:hint="eastAsia" w:ascii="Times New Roman" w:hAnsi="Times New Roman" w:cs="Times New Roman"/>
                <w:szCs w:val="21"/>
                <w:lang w:val="en-US" w:eastAsia="zh-CN"/>
              </w:rPr>
              <w:t>类通识必修课</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6B547C8">
            <w:pPr>
              <w:pStyle w:val="6"/>
              <w:spacing w:before="0" w:after="0" w:line="360" w:lineRule="auto"/>
              <w:jc w:val="center"/>
              <w:rPr>
                <w:rFonts w:hint="default" w:ascii="Times New Roman" w:hAnsi="Times New Roman" w:eastAsia="宋体" w:cs="Times New Roman"/>
                <w:b/>
                <w:bCs/>
              </w:rPr>
            </w:pPr>
            <w:r>
              <w:rPr>
                <w:rFonts w:hint="default" w:ascii="Times New Roman" w:hAnsi="Times New Roman" w:eastAsia="宋体" w:cs="Times New Roman"/>
                <w:szCs w:val="21"/>
              </w:rPr>
              <w:t>8月</w:t>
            </w:r>
            <w:r>
              <w:rPr>
                <w:rFonts w:hint="eastAsia" w:ascii="Times New Roman" w:hAnsi="Times New Roman" w:cs="Times New Roman"/>
                <w:szCs w:val="21"/>
                <w:lang w:val="en-US" w:eastAsia="zh-CN"/>
              </w:rPr>
              <w:t>18</w:t>
            </w:r>
            <w:r>
              <w:rPr>
                <w:rFonts w:hint="default" w:ascii="Times New Roman" w:hAnsi="Times New Roman" w:eastAsia="宋体" w:cs="Times New Roman"/>
                <w:szCs w:val="21"/>
              </w:rPr>
              <w:t>日17:00前</w:t>
            </w:r>
          </w:p>
        </w:tc>
      </w:tr>
      <w:tr w14:paraId="349E0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3" w:type="dxa"/>
            <w:tcBorders>
              <w:top w:val="single" w:color="auto" w:sz="4" w:space="0"/>
              <w:left w:val="single" w:color="auto" w:sz="4" w:space="0"/>
              <w:bottom w:val="single" w:color="auto" w:sz="4" w:space="0"/>
              <w:right w:val="single" w:color="auto" w:sz="4" w:space="0"/>
            </w:tcBorders>
            <w:noWrap w:val="0"/>
            <w:vAlign w:val="center"/>
          </w:tcPr>
          <w:p w14:paraId="17E245CA">
            <w:pPr>
              <w:pStyle w:val="6"/>
              <w:spacing w:before="0" w:after="0" w:line="360" w:lineRule="auto"/>
              <w:jc w:val="center"/>
              <w:rPr>
                <w:rStyle w:val="9"/>
                <w:rFonts w:hint="default" w:ascii="Times New Roman" w:hAnsi="Times New Roman" w:eastAsia="宋体" w:cs="Times New Roman"/>
                <w:b w:val="0"/>
                <w:bCs w:val="0"/>
                <w:szCs w:val="21"/>
              </w:rPr>
            </w:pPr>
            <w:r>
              <w:rPr>
                <w:rFonts w:hint="default" w:ascii="Times New Roman" w:hAnsi="Times New Roman" w:eastAsia="宋体" w:cs="Times New Roman"/>
                <w:szCs w:val="21"/>
              </w:rPr>
              <w:t>数学与统计学院</w:t>
            </w:r>
          </w:p>
        </w:tc>
        <w:tc>
          <w:tcPr>
            <w:tcW w:w="2822" w:type="dxa"/>
            <w:tcBorders>
              <w:top w:val="single" w:color="auto" w:sz="4" w:space="0"/>
              <w:left w:val="single" w:color="auto" w:sz="4" w:space="0"/>
              <w:bottom w:val="single" w:color="auto" w:sz="4" w:space="0"/>
              <w:right w:val="single" w:color="auto" w:sz="4" w:space="0"/>
            </w:tcBorders>
            <w:noWrap w:val="0"/>
            <w:vAlign w:val="center"/>
          </w:tcPr>
          <w:p w14:paraId="563D8CC7">
            <w:pPr>
              <w:pStyle w:val="6"/>
              <w:spacing w:before="0" w:after="0" w:line="360" w:lineRule="auto"/>
              <w:jc w:val="center"/>
              <w:rPr>
                <w:rStyle w:val="9"/>
                <w:rFonts w:hint="default" w:ascii="Times New Roman" w:hAnsi="Times New Roman" w:eastAsia="宋体" w:cs="Times New Roman"/>
                <w:b w:val="0"/>
                <w:bCs w:val="0"/>
                <w:szCs w:val="21"/>
              </w:rPr>
            </w:pPr>
            <w:r>
              <w:rPr>
                <w:rFonts w:hint="default" w:ascii="Times New Roman" w:hAnsi="Times New Roman" w:eastAsia="宋体" w:cs="Times New Roman"/>
                <w:szCs w:val="21"/>
              </w:rPr>
              <w:t>高等数学</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74F6710B">
            <w:pPr>
              <w:pStyle w:val="6"/>
              <w:spacing w:before="0" w:after="0" w:line="360" w:lineRule="auto"/>
              <w:jc w:val="center"/>
              <w:rPr>
                <w:rStyle w:val="9"/>
                <w:rFonts w:hint="default" w:ascii="Times New Roman" w:hAnsi="Times New Roman" w:eastAsia="宋体" w:cs="Times New Roman"/>
                <w:b w:val="0"/>
                <w:bCs w:val="0"/>
                <w:szCs w:val="21"/>
              </w:rPr>
            </w:pPr>
            <w:r>
              <w:rPr>
                <w:rFonts w:hint="default" w:ascii="Times New Roman" w:hAnsi="Times New Roman" w:eastAsia="宋体" w:cs="Times New Roman"/>
                <w:szCs w:val="21"/>
              </w:rPr>
              <w:t>8月2</w:t>
            </w:r>
            <w:r>
              <w:rPr>
                <w:rFonts w:hint="eastAsia" w:ascii="Times New Roman" w:hAnsi="Times New Roman" w:cs="Times New Roman"/>
                <w:szCs w:val="21"/>
                <w:lang w:val="en-US" w:eastAsia="zh-CN"/>
              </w:rPr>
              <w:t>1</w:t>
            </w:r>
            <w:r>
              <w:rPr>
                <w:rFonts w:hint="default" w:ascii="Times New Roman" w:hAnsi="Times New Roman" w:eastAsia="宋体" w:cs="Times New Roman"/>
                <w:szCs w:val="21"/>
              </w:rPr>
              <w:t>日17:00前</w:t>
            </w:r>
          </w:p>
        </w:tc>
      </w:tr>
      <w:tr w14:paraId="54072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3" w:type="dxa"/>
            <w:tcBorders>
              <w:top w:val="single" w:color="auto" w:sz="4" w:space="0"/>
              <w:left w:val="single" w:color="auto" w:sz="4" w:space="0"/>
              <w:bottom w:val="single" w:color="auto" w:sz="4" w:space="0"/>
              <w:right w:val="single" w:color="auto" w:sz="4" w:space="0"/>
            </w:tcBorders>
            <w:noWrap w:val="0"/>
            <w:vAlign w:val="center"/>
          </w:tcPr>
          <w:p w14:paraId="563B7061">
            <w:pPr>
              <w:pStyle w:val="6"/>
              <w:spacing w:before="0" w:after="0" w:line="360" w:lineRule="auto"/>
              <w:jc w:val="center"/>
              <w:rPr>
                <w:rFonts w:hint="eastAsia" w:ascii="Times New Roman" w:hAnsi="Times New Roman" w:eastAsia="宋体" w:cs="Times New Roman"/>
                <w:szCs w:val="21"/>
                <w:lang w:eastAsia="zh-CN"/>
              </w:rPr>
            </w:pPr>
            <w:r>
              <w:rPr>
                <w:rFonts w:hint="eastAsia" w:ascii="Times New Roman" w:hAnsi="Times New Roman" w:cs="Times New Roman"/>
                <w:szCs w:val="21"/>
                <w:lang w:val="en-US" w:eastAsia="zh-CN"/>
              </w:rPr>
              <w:t>教育学部</w:t>
            </w:r>
          </w:p>
        </w:tc>
        <w:tc>
          <w:tcPr>
            <w:tcW w:w="2822" w:type="dxa"/>
            <w:tcBorders>
              <w:top w:val="single" w:color="auto" w:sz="4" w:space="0"/>
              <w:left w:val="single" w:color="auto" w:sz="4" w:space="0"/>
              <w:bottom w:val="single" w:color="auto" w:sz="4" w:space="0"/>
              <w:right w:val="single" w:color="auto" w:sz="4" w:space="0"/>
            </w:tcBorders>
            <w:noWrap w:val="0"/>
            <w:vAlign w:val="center"/>
          </w:tcPr>
          <w:p w14:paraId="1D91FCC8">
            <w:pPr>
              <w:pStyle w:val="6"/>
              <w:spacing w:before="0" w:after="0" w:line="360" w:lineRule="auto"/>
              <w:jc w:val="center"/>
              <w:rPr>
                <w:rFonts w:hint="default" w:ascii="Times New Roman" w:hAnsi="Times New Roman" w:eastAsia="宋体" w:cs="Times New Roman"/>
                <w:szCs w:val="21"/>
              </w:rPr>
            </w:pPr>
            <w:r>
              <w:rPr>
                <w:rFonts w:hint="default" w:ascii="Times New Roman" w:hAnsi="Times New Roman" w:eastAsia="宋体" w:cs="Times New Roman"/>
                <w:szCs w:val="21"/>
              </w:rPr>
              <w:t>中华民族共同体概论</w:t>
            </w:r>
          </w:p>
        </w:tc>
        <w:tc>
          <w:tcPr>
            <w:tcW w:w="2977" w:type="dxa"/>
            <w:vMerge w:val="restart"/>
            <w:tcBorders>
              <w:top w:val="single" w:color="auto" w:sz="4" w:space="0"/>
              <w:left w:val="single" w:color="auto" w:sz="4" w:space="0"/>
              <w:right w:val="single" w:color="auto" w:sz="4" w:space="0"/>
            </w:tcBorders>
            <w:noWrap w:val="0"/>
            <w:vAlign w:val="center"/>
          </w:tcPr>
          <w:p w14:paraId="56D821E1">
            <w:pPr>
              <w:pStyle w:val="6"/>
              <w:spacing w:before="0" w:after="0" w:line="360" w:lineRule="auto"/>
              <w:jc w:val="center"/>
              <w:rPr>
                <w:rFonts w:hint="default" w:ascii="Times New Roman" w:hAnsi="Times New Roman" w:eastAsia="宋体" w:cs="Times New Roman"/>
                <w:szCs w:val="21"/>
              </w:rPr>
            </w:pPr>
            <w:r>
              <w:rPr>
                <w:rFonts w:hint="default" w:ascii="Times New Roman" w:hAnsi="Times New Roman" w:eastAsia="宋体" w:cs="Times New Roman"/>
                <w:szCs w:val="21"/>
              </w:rPr>
              <w:t>8月25日17:00前</w:t>
            </w:r>
          </w:p>
        </w:tc>
      </w:tr>
      <w:tr w14:paraId="160CF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3" w:type="dxa"/>
            <w:tcBorders>
              <w:top w:val="single" w:color="auto" w:sz="4" w:space="0"/>
              <w:left w:val="single" w:color="auto" w:sz="4" w:space="0"/>
              <w:bottom w:val="single" w:color="auto" w:sz="4" w:space="0"/>
              <w:right w:val="single" w:color="auto" w:sz="4" w:space="0"/>
            </w:tcBorders>
            <w:noWrap w:val="0"/>
            <w:vAlign w:val="center"/>
          </w:tcPr>
          <w:p w14:paraId="0C8ACEF5">
            <w:pPr>
              <w:pStyle w:val="6"/>
              <w:spacing w:before="0" w:after="0" w:line="360" w:lineRule="auto"/>
              <w:jc w:val="center"/>
              <w:rPr>
                <w:rFonts w:hint="default" w:ascii="Times New Roman" w:hAnsi="Times New Roman" w:eastAsia="宋体" w:cs="Times New Roman"/>
                <w:szCs w:val="21"/>
              </w:rPr>
            </w:pPr>
            <w:r>
              <w:rPr>
                <w:rFonts w:hint="default" w:ascii="Times New Roman" w:hAnsi="Times New Roman" w:eastAsia="宋体" w:cs="Times New Roman"/>
                <w:szCs w:val="21"/>
              </w:rPr>
              <w:t>化学与药学学院</w:t>
            </w:r>
          </w:p>
        </w:tc>
        <w:tc>
          <w:tcPr>
            <w:tcW w:w="2822" w:type="dxa"/>
            <w:tcBorders>
              <w:top w:val="single" w:color="auto" w:sz="4" w:space="0"/>
              <w:left w:val="single" w:color="auto" w:sz="4" w:space="0"/>
              <w:bottom w:val="single" w:color="auto" w:sz="4" w:space="0"/>
              <w:right w:val="single" w:color="auto" w:sz="4" w:space="0"/>
            </w:tcBorders>
            <w:noWrap w:val="0"/>
            <w:vAlign w:val="center"/>
          </w:tcPr>
          <w:p w14:paraId="02CCE80A">
            <w:pPr>
              <w:pStyle w:val="6"/>
              <w:spacing w:before="0" w:after="0" w:line="360" w:lineRule="auto"/>
              <w:jc w:val="center"/>
              <w:rPr>
                <w:rFonts w:hint="default" w:ascii="Times New Roman" w:hAnsi="Times New Roman" w:eastAsia="宋体" w:cs="Times New Roman"/>
                <w:szCs w:val="21"/>
              </w:rPr>
            </w:pPr>
            <w:r>
              <w:rPr>
                <w:rFonts w:hint="default" w:ascii="Times New Roman" w:hAnsi="Times New Roman" w:eastAsia="宋体" w:cs="Times New Roman"/>
                <w:szCs w:val="21"/>
              </w:rPr>
              <w:t>大学化学</w:t>
            </w:r>
          </w:p>
        </w:tc>
        <w:tc>
          <w:tcPr>
            <w:tcW w:w="2977" w:type="dxa"/>
            <w:vMerge w:val="continue"/>
            <w:tcBorders>
              <w:left w:val="single" w:color="auto" w:sz="4" w:space="0"/>
              <w:bottom w:val="single" w:color="auto" w:sz="4" w:space="0"/>
              <w:right w:val="single" w:color="auto" w:sz="4" w:space="0"/>
            </w:tcBorders>
            <w:noWrap w:val="0"/>
            <w:vAlign w:val="center"/>
          </w:tcPr>
          <w:p w14:paraId="0558106D">
            <w:pPr>
              <w:pStyle w:val="6"/>
              <w:spacing w:before="0" w:after="0" w:line="360" w:lineRule="auto"/>
              <w:jc w:val="center"/>
              <w:rPr>
                <w:rFonts w:hint="default" w:ascii="Times New Roman" w:hAnsi="Times New Roman" w:eastAsia="宋体" w:cs="Times New Roman"/>
                <w:szCs w:val="21"/>
              </w:rPr>
            </w:pPr>
          </w:p>
        </w:tc>
      </w:tr>
      <w:tr w14:paraId="4A3D4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3" w:type="dxa"/>
            <w:tcBorders>
              <w:top w:val="single" w:color="auto" w:sz="4" w:space="0"/>
              <w:left w:val="single" w:color="auto" w:sz="4" w:space="0"/>
              <w:bottom w:val="single" w:color="auto" w:sz="4" w:space="0"/>
              <w:right w:val="single" w:color="auto" w:sz="4" w:space="0"/>
            </w:tcBorders>
            <w:noWrap w:val="0"/>
            <w:vAlign w:val="center"/>
          </w:tcPr>
          <w:p w14:paraId="0ACFE235">
            <w:pPr>
              <w:pStyle w:val="6"/>
              <w:spacing w:before="0" w:after="0" w:line="360" w:lineRule="auto"/>
              <w:jc w:val="center"/>
              <w:rPr>
                <w:rStyle w:val="9"/>
                <w:rFonts w:hint="default" w:ascii="Times New Roman" w:hAnsi="Times New Roman" w:eastAsia="宋体" w:cs="Times New Roman"/>
                <w:szCs w:val="21"/>
              </w:rPr>
            </w:pPr>
            <w:r>
              <w:rPr>
                <w:rFonts w:hint="default" w:ascii="Times New Roman" w:hAnsi="Times New Roman" w:eastAsia="宋体" w:cs="Times New Roman"/>
                <w:szCs w:val="21"/>
              </w:rPr>
              <w:t>学生工作部（处）</w:t>
            </w:r>
          </w:p>
        </w:tc>
        <w:tc>
          <w:tcPr>
            <w:tcW w:w="2822" w:type="dxa"/>
            <w:tcBorders>
              <w:top w:val="single" w:color="auto" w:sz="4" w:space="0"/>
              <w:left w:val="single" w:color="auto" w:sz="4" w:space="0"/>
              <w:bottom w:val="single" w:color="auto" w:sz="4" w:space="0"/>
              <w:right w:val="single" w:color="auto" w:sz="4" w:space="0"/>
            </w:tcBorders>
            <w:noWrap w:val="0"/>
            <w:vAlign w:val="center"/>
          </w:tcPr>
          <w:p w14:paraId="05E81F30">
            <w:pPr>
              <w:pStyle w:val="6"/>
              <w:spacing w:before="0" w:after="0" w:line="360" w:lineRule="auto"/>
              <w:jc w:val="center"/>
              <w:rPr>
                <w:rStyle w:val="9"/>
                <w:rFonts w:hint="default" w:ascii="Times New Roman" w:hAnsi="Times New Roman" w:eastAsia="宋体" w:cs="Times New Roman"/>
                <w:szCs w:val="21"/>
              </w:rPr>
            </w:pPr>
            <w:r>
              <w:rPr>
                <w:rFonts w:hint="default" w:ascii="Times New Roman" w:hAnsi="Times New Roman" w:eastAsia="宋体" w:cs="Times New Roman"/>
                <w:szCs w:val="21"/>
              </w:rPr>
              <w:t>所辖课程</w:t>
            </w:r>
          </w:p>
        </w:tc>
        <w:tc>
          <w:tcPr>
            <w:tcW w:w="2977" w:type="dxa"/>
            <w:tcBorders>
              <w:top w:val="single" w:color="auto" w:sz="4" w:space="0"/>
              <w:left w:val="single" w:color="auto" w:sz="4" w:space="0"/>
              <w:bottom w:val="single" w:color="auto" w:sz="4" w:space="0"/>
              <w:right w:val="single" w:color="auto" w:sz="4" w:space="0"/>
            </w:tcBorders>
            <w:noWrap w:val="0"/>
            <w:vAlign w:val="center"/>
          </w:tcPr>
          <w:p w14:paraId="5C85A0DB">
            <w:pPr>
              <w:pStyle w:val="6"/>
              <w:spacing w:before="0" w:after="0" w:line="360" w:lineRule="auto"/>
              <w:jc w:val="center"/>
              <w:rPr>
                <w:rStyle w:val="9"/>
                <w:rFonts w:hint="default" w:ascii="Times New Roman" w:hAnsi="Times New Roman" w:eastAsia="宋体" w:cs="Times New Roman"/>
                <w:szCs w:val="21"/>
              </w:rPr>
            </w:pPr>
            <w:r>
              <w:rPr>
                <w:rFonts w:hint="default" w:ascii="Times New Roman" w:hAnsi="Times New Roman" w:eastAsia="宋体" w:cs="Times New Roman"/>
                <w:szCs w:val="21"/>
              </w:rPr>
              <w:t>8月27日17:00前</w:t>
            </w:r>
          </w:p>
        </w:tc>
      </w:tr>
    </w:tbl>
    <w:p w14:paraId="5CB06801">
      <w:pPr>
        <w:keepNext w:val="0"/>
        <w:keepLines w:val="0"/>
        <w:pageBreakBefore w:val="0"/>
        <w:kinsoku/>
        <w:overflowPunct/>
        <w:topLinePunct w:val="0"/>
        <w:autoSpaceDE/>
        <w:autoSpaceDN/>
        <w:bidi w:val="0"/>
        <w:adjustRightInd/>
        <w:snapToGrid/>
        <w:spacing w:line="324" w:lineRule="auto"/>
        <w:ind w:firstLine="480" w:firstLineChars="200"/>
        <w:jc w:val="both"/>
        <w:textAlignment w:val="auto"/>
        <w:rPr>
          <w:rFonts w:hint="default" w:ascii="Times New Roman" w:hAnsi="Times New Roman" w:eastAsia="宋体" w:cs="Times New Roman"/>
          <w:sz w:val="24"/>
        </w:rPr>
      </w:pPr>
      <w:r>
        <w:rPr>
          <w:rFonts w:hint="default" w:ascii="Times New Roman" w:hAnsi="Times New Roman" w:eastAsia="宋体" w:cs="Times New Roman"/>
          <w:sz w:val="24"/>
        </w:rPr>
        <w:t>（二）</w:t>
      </w:r>
      <w:r>
        <w:rPr>
          <w:rFonts w:hint="eastAsia" w:ascii="Times New Roman" w:hAnsi="Times New Roman" w:eastAsia="宋体" w:cs="Times New Roman"/>
          <w:sz w:val="24"/>
          <w:lang w:eastAsia="zh-CN"/>
        </w:rPr>
        <w:t>2025</w:t>
      </w:r>
      <w:r>
        <w:rPr>
          <w:rFonts w:hint="default" w:ascii="Times New Roman" w:hAnsi="Times New Roman" w:eastAsia="宋体" w:cs="Times New Roman"/>
          <w:sz w:val="24"/>
        </w:rPr>
        <w:t>级全日制普通本科新生各学院专业课排课、录入教务管理系统时间为</w:t>
      </w:r>
      <w:r>
        <w:rPr>
          <w:rFonts w:hint="eastAsia" w:ascii="Times New Roman" w:hAnsi="Times New Roman" w:eastAsia="宋体" w:cs="Times New Roman"/>
          <w:sz w:val="24"/>
          <w:lang w:eastAsia="zh-CN"/>
        </w:rPr>
        <w:t>2025</w:t>
      </w:r>
      <w:r>
        <w:rPr>
          <w:rFonts w:hint="default" w:ascii="Times New Roman" w:hAnsi="Times New Roman" w:eastAsia="宋体" w:cs="Times New Roman"/>
          <w:sz w:val="24"/>
        </w:rPr>
        <w:t>年8月28</w:t>
      </w:r>
      <w:r>
        <w:rPr>
          <w:rFonts w:hint="eastAsia" w:ascii="Times New Roman" w:hAnsi="Times New Roman" w:eastAsia="宋体" w:cs="Times New Roman"/>
          <w:sz w:val="24"/>
          <w:lang w:val="en-US" w:eastAsia="zh-CN"/>
        </w:rPr>
        <w:t>日</w:t>
      </w:r>
      <w:r>
        <w:rPr>
          <w:rFonts w:hint="default" w:ascii="Times New Roman" w:hAnsi="Times New Roman" w:eastAsia="宋体" w:cs="Times New Roman"/>
          <w:sz w:val="24"/>
        </w:rPr>
        <w:t>～9月1日。</w:t>
      </w:r>
    </w:p>
    <w:p w14:paraId="067CF049">
      <w:pPr>
        <w:keepNext w:val="0"/>
        <w:keepLines w:val="0"/>
        <w:pageBreakBefore w:val="0"/>
        <w:widowControl/>
        <w:shd w:val="clear" w:color="auto" w:fill="FFFFFF"/>
        <w:kinsoku/>
        <w:overflowPunct/>
        <w:topLinePunct w:val="0"/>
        <w:autoSpaceDE/>
        <w:autoSpaceDN/>
        <w:bidi w:val="0"/>
        <w:adjustRightInd/>
        <w:snapToGrid/>
        <w:spacing w:line="324" w:lineRule="auto"/>
        <w:ind w:firstLine="482" w:firstLineChars="200"/>
        <w:jc w:val="both"/>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二、排课要求</w:t>
      </w:r>
    </w:p>
    <w:p w14:paraId="29101A4F">
      <w:pPr>
        <w:keepNext w:val="0"/>
        <w:keepLines w:val="0"/>
        <w:pageBreakBefore w:val="0"/>
        <w:kinsoku/>
        <w:overflowPunct/>
        <w:topLinePunct w:val="0"/>
        <w:autoSpaceDE/>
        <w:autoSpaceDN/>
        <w:bidi w:val="0"/>
        <w:adjustRightInd/>
        <w:snapToGrid/>
        <w:spacing w:line="324" w:lineRule="auto"/>
        <w:ind w:firstLine="480" w:firstLineChars="200"/>
        <w:jc w:val="both"/>
        <w:textAlignment w:val="auto"/>
        <w:rPr>
          <w:rFonts w:hint="default" w:ascii="Times New Roman" w:hAnsi="Times New Roman" w:eastAsia="宋体" w:cs="Times New Roman"/>
          <w:sz w:val="24"/>
        </w:rPr>
      </w:pPr>
      <w:r>
        <w:rPr>
          <w:rFonts w:hint="default" w:ascii="Times New Roman" w:hAnsi="Times New Roman" w:eastAsia="宋体" w:cs="Times New Roman"/>
          <w:sz w:val="24"/>
        </w:rPr>
        <w:t>排课的具体要求及网上排课流程详见广西师范大学教务处网站下发的教务〔</w:t>
      </w:r>
      <w:r>
        <w:rPr>
          <w:rFonts w:hint="eastAsia" w:ascii="Times New Roman" w:hAnsi="Times New Roman" w:eastAsia="宋体" w:cs="Times New Roman"/>
          <w:sz w:val="24"/>
          <w:lang w:eastAsia="zh-CN"/>
        </w:rPr>
        <w:t>2025</w:t>
      </w:r>
      <w:r>
        <w:rPr>
          <w:rFonts w:hint="default" w:ascii="Times New Roman" w:hAnsi="Times New Roman" w:eastAsia="宋体" w:cs="Times New Roman"/>
          <w:sz w:val="24"/>
        </w:rPr>
        <w:t>〕3</w:t>
      </w:r>
      <w:r>
        <w:rPr>
          <w:rFonts w:hint="eastAsia" w:ascii="Times New Roman" w:hAnsi="Times New Roman" w:eastAsia="宋体" w:cs="Times New Roman"/>
          <w:sz w:val="24"/>
          <w:lang w:val="en-US" w:eastAsia="zh-CN"/>
        </w:rPr>
        <w:t>0</w:t>
      </w:r>
      <w:r>
        <w:rPr>
          <w:rFonts w:hint="default" w:ascii="Times New Roman" w:hAnsi="Times New Roman" w:eastAsia="宋体" w:cs="Times New Roman"/>
          <w:sz w:val="24"/>
        </w:rPr>
        <w:t>号文件《关于做好</w:t>
      </w:r>
      <w:r>
        <w:rPr>
          <w:rFonts w:hint="eastAsia" w:ascii="Times New Roman" w:hAnsi="Times New Roman" w:eastAsia="宋体" w:cs="Times New Roman"/>
          <w:sz w:val="24"/>
          <w:lang w:eastAsia="zh-CN"/>
        </w:rPr>
        <w:t>2025～2026</w:t>
      </w:r>
      <w:r>
        <w:rPr>
          <w:rFonts w:hint="default" w:ascii="Times New Roman" w:hAnsi="Times New Roman" w:eastAsia="宋体" w:cs="Times New Roman"/>
          <w:sz w:val="24"/>
        </w:rPr>
        <w:t>学年秋季学期我校全日制普通本科生课程编排工作的通知》。特别提示以下几点：</w:t>
      </w:r>
    </w:p>
    <w:p w14:paraId="449ED9F7">
      <w:pPr>
        <w:keepNext w:val="0"/>
        <w:keepLines w:val="0"/>
        <w:pageBreakBefore w:val="0"/>
        <w:kinsoku/>
        <w:overflowPunct/>
        <w:topLinePunct w:val="0"/>
        <w:autoSpaceDE/>
        <w:autoSpaceDN/>
        <w:bidi w:val="0"/>
        <w:adjustRightInd/>
        <w:snapToGrid/>
        <w:spacing w:line="324" w:lineRule="auto"/>
        <w:ind w:firstLine="480" w:firstLineChars="200"/>
        <w:jc w:val="both"/>
        <w:textAlignment w:val="auto"/>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（一）根据</w:t>
      </w:r>
      <w:r>
        <w:rPr>
          <w:rFonts w:hint="default" w:ascii="Times New Roman" w:hAnsi="Times New Roman" w:eastAsia="宋体" w:cs="Times New Roman"/>
          <w:sz w:val="24"/>
          <w:lang w:val="en-US" w:eastAsia="zh-CN"/>
        </w:rPr>
        <w:t>《广西师范大学关于修（制）订本科专业人才培养方案的指导性意见（2025 年修订）》的</w:t>
      </w:r>
      <w:r>
        <w:rPr>
          <w:rFonts w:hint="eastAsia" w:ascii="Times New Roman" w:hAnsi="Times New Roman" w:eastAsia="宋体" w:cs="Times New Roman"/>
          <w:sz w:val="24"/>
          <w:lang w:val="en-US" w:eastAsia="zh-CN"/>
        </w:rPr>
        <w:t>要求，从2025级起，第</w:t>
      </w:r>
      <w:r>
        <w:rPr>
          <w:rFonts w:hint="default" w:ascii="Times New Roman" w:hAnsi="Times New Roman" w:eastAsia="宋体" w:cs="Times New Roman"/>
          <w:sz w:val="24"/>
          <w:lang w:val="en-US" w:eastAsia="zh-CN"/>
        </w:rPr>
        <w:t>1-16</w:t>
      </w:r>
      <w:r>
        <w:rPr>
          <w:rFonts w:hint="eastAsia" w:ascii="Times New Roman" w:hAnsi="Times New Roman" w:eastAsia="宋体" w:cs="Times New Roman"/>
          <w:sz w:val="24"/>
          <w:lang w:val="en-US" w:eastAsia="zh-CN"/>
        </w:rPr>
        <w:t>周为教学周；第</w:t>
      </w:r>
      <w:r>
        <w:rPr>
          <w:rFonts w:hint="default" w:ascii="Times New Roman" w:hAnsi="Times New Roman" w:eastAsia="宋体" w:cs="Times New Roman"/>
          <w:sz w:val="24"/>
          <w:lang w:val="en-US" w:eastAsia="zh-CN"/>
        </w:rPr>
        <w:t>17</w:t>
      </w:r>
      <w:r>
        <w:rPr>
          <w:rFonts w:hint="eastAsia" w:ascii="Times New Roman" w:hAnsi="Times New Roman" w:eastAsia="宋体" w:cs="Times New Roman"/>
          <w:sz w:val="24"/>
          <w:lang w:val="en-US" w:eastAsia="zh-CN"/>
        </w:rPr>
        <w:t>周为学生个性化培养周，由各学院（部）自行安排；第</w:t>
      </w:r>
      <w:r>
        <w:rPr>
          <w:rFonts w:hint="default" w:ascii="Times New Roman" w:hAnsi="Times New Roman" w:eastAsia="宋体" w:cs="Times New Roman"/>
          <w:sz w:val="24"/>
          <w:lang w:val="en-US" w:eastAsia="zh-CN"/>
        </w:rPr>
        <w:t>18</w:t>
      </w:r>
      <w:r>
        <w:rPr>
          <w:rFonts w:hint="eastAsia" w:ascii="Times New Roman" w:hAnsi="Times New Roman" w:eastAsia="宋体" w:cs="Times New Roman"/>
          <w:sz w:val="24"/>
          <w:lang w:val="en-US" w:eastAsia="zh-CN"/>
        </w:rPr>
        <w:t>-</w:t>
      </w:r>
      <w:r>
        <w:rPr>
          <w:rFonts w:hint="default" w:ascii="Times New Roman" w:hAnsi="Times New Roman" w:eastAsia="宋体" w:cs="Times New Roman"/>
          <w:sz w:val="24"/>
          <w:lang w:val="en-US" w:eastAsia="zh-CN"/>
        </w:rPr>
        <w:t>19</w:t>
      </w:r>
      <w:r>
        <w:rPr>
          <w:rFonts w:hint="eastAsia" w:ascii="Times New Roman" w:hAnsi="Times New Roman" w:eastAsia="宋体" w:cs="Times New Roman"/>
          <w:sz w:val="24"/>
          <w:lang w:val="en-US" w:eastAsia="zh-CN"/>
        </w:rPr>
        <w:t>周为考试周。</w:t>
      </w:r>
      <w:r>
        <w:rPr>
          <w:rFonts w:hint="default" w:ascii="Times New Roman" w:hAnsi="Times New Roman" w:eastAsia="宋体" w:cs="Times New Roman"/>
          <w:sz w:val="24"/>
          <w:lang w:val="en-US" w:eastAsia="zh-CN"/>
        </w:rPr>
        <w:t>原则上公共课排课应当从第1周安排到第1</w:t>
      </w:r>
      <w:r>
        <w:rPr>
          <w:rFonts w:hint="eastAsia" w:ascii="Times New Roman" w:hAnsi="Times New Roman" w:eastAsia="宋体" w:cs="Times New Roman"/>
          <w:sz w:val="24"/>
          <w:lang w:val="en-US" w:eastAsia="zh-CN"/>
        </w:rPr>
        <w:t>6</w:t>
      </w:r>
      <w:r>
        <w:rPr>
          <w:rFonts w:hint="default" w:ascii="Times New Roman" w:hAnsi="Times New Roman" w:eastAsia="宋体" w:cs="Times New Roman"/>
          <w:sz w:val="24"/>
          <w:lang w:val="en-US" w:eastAsia="zh-CN"/>
        </w:rPr>
        <w:t>周。在遵循教学规律，满足教学效果，教学场地充裕等条件的前提下，经过学院综合研判后，专业课上课周次可相对灵活的安排。</w:t>
      </w:r>
    </w:p>
    <w:p w14:paraId="625E844C">
      <w:pPr>
        <w:keepNext w:val="0"/>
        <w:keepLines w:val="0"/>
        <w:pageBreakBefore w:val="0"/>
        <w:kinsoku/>
        <w:overflowPunct/>
        <w:topLinePunct w:val="0"/>
        <w:autoSpaceDE/>
        <w:autoSpaceDN/>
        <w:bidi w:val="0"/>
        <w:adjustRightInd/>
        <w:snapToGrid/>
        <w:spacing w:line="324" w:lineRule="auto"/>
        <w:ind w:firstLine="480" w:firstLineChars="200"/>
        <w:jc w:val="both"/>
        <w:textAlignment w:val="auto"/>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（二）公共课应在早上1-2节或1-3节安排课程；公共体育课后不连排其他课程，至少留出一节课时间供学生休息。</w:t>
      </w:r>
    </w:p>
    <w:p w14:paraId="70278073">
      <w:pPr>
        <w:keepNext w:val="0"/>
        <w:keepLines w:val="0"/>
        <w:pageBreakBefore w:val="0"/>
        <w:kinsoku/>
        <w:overflowPunct/>
        <w:topLinePunct w:val="0"/>
        <w:autoSpaceDE/>
        <w:autoSpaceDN/>
        <w:bidi w:val="0"/>
        <w:adjustRightInd/>
        <w:snapToGrid/>
        <w:spacing w:line="324" w:lineRule="auto"/>
        <w:ind w:firstLine="480" w:firstLineChars="200"/>
        <w:jc w:val="both"/>
        <w:textAlignment w:val="auto"/>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（三）除体育俱乐部制外，一般周五下午不排课，以利于安排教</w:t>
      </w:r>
      <w:r>
        <w:rPr>
          <w:rFonts w:hint="default" w:ascii="Times New Roman" w:hAnsi="Times New Roman" w:eastAsia="宋体" w:cs="Times New Roman"/>
          <w:sz w:val="24"/>
        </w:rPr>
        <w:t>职工政治理论学习及教学培训、业务培训。</w:t>
      </w:r>
    </w:p>
    <w:p w14:paraId="431320BF">
      <w:pPr>
        <w:keepNext w:val="0"/>
        <w:keepLines w:val="0"/>
        <w:pageBreakBefore w:val="0"/>
        <w:kinsoku/>
        <w:overflowPunct/>
        <w:topLinePunct w:val="0"/>
        <w:autoSpaceDE/>
        <w:autoSpaceDN/>
        <w:bidi w:val="0"/>
        <w:adjustRightInd/>
        <w:snapToGrid/>
        <w:spacing w:line="324" w:lineRule="auto"/>
        <w:ind w:firstLine="480" w:firstLineChars="200"/>
        <w:jc w:val="both"/>
        <w:textAlignment w:val="auto"/>
        <w:rPr>
          <w:rFonts w:hint="default" w:ascii="Times New Roman" w:hAnsi="Times New Roman" w:eastAsia="宋体" w:cs="Times New Roman"/>
          <w:sz w:val="24"/>
        </w:rPr>
      </w:pPr>
      <w:r>
        <w:rPr>
          <w:rFonts w:hint="default" w:ascii="Times New Roman" w:hAnsi="Times New Roman" w:eastAsia="宋体" w:cs="Times New Roman"/>
          <w:sz w:val="24"/>
        </w:rPr>
        <w:t>（四）排课时必须落实学校有关教授、副教授为全日制普通本科生授课的规定，以保证教授、副教授完成每年度为本科生授课任务。</w:t>
      </w:r>
    </w:p>
    <w:p w14:paraId="6361BAFB">
      <w:pPr>
        <w:keepNext w:val="0"/>
        <w:keepLines w:val="0"/>
        <w:pageBreakBefore w:val="0"/>
        <w:kinsoku/>
        <w:overflowPunct/>
        <w:topLinePunct w:val="0"/>
        <w:autoSpaceDE/>
        <w:autoSpaceDN/>
        <w:bidi w:val="0"/>
        <w:adjustRightInd/>
        <w:snapToGrid/>
        <w:spacing w:line="324" w:lineRule="auto"/>
        <w:ind w:firstLine="482" w:firstLineChars="200"/>
        <w:jc w:val="both"/>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三、选课安排</w:t>
      </w:r>
    </w:p>
    <w:p w14:paraId="2C5F3991">
      <w:pPr>
        <w:keepNext w:val="0"/>
        <w:keepLines w:val="0"/>
        <w:pageBreakBefore w:val="0"/>
        <w:kinsoku/>
        <w:overflowPunct/>
        <w:topLinePunct w:val="0"/>
        <w:autoSpaceDE/>
        <w:autoSpaceDN/>
        <w:bidi w:val="0"/>
        <w:adjustRightInd/>
        <w:snapToGrid/>
        <w:spacing w:line="324" w:lineRule="auto"/>
        <w:ind w:firstLine="480" w:firstLineChars="200"/>
        <w:jc w:val="both"/>
        <w:textAlignment w:val="auto"/>
        <w:rPr>
          <w:rFonts w:hint="default" w:ascii="Times New Roman" w:hAnsi="Times New Roman" w:eastAsia="宋体" w:cs="Times New Roman"/>
          <w:sz w:val="24"/>
        </w:rPr>
      </w:pPr>
      <w:r>
        <w:rPr>
          <w:rFonts w:hint="default" w:ascii="Times New Roman" w:hAnsi="Times New Roman" w:eastAsia="宋体" w:cs="Times New Roman"/>
          <w:sz w:val="24"/>
        </w:rPr>
        <w:t>各学院（部）要在新生入学教育时做好网上选课的培训工作。新生公共体育课选课时间为</w:t>
      </w:r>
      <w:r>
        <w:rPr>
          <w:rFonts w:hint="eastAsia" w:ascii="Times New Roman" w:hAnsi="Times New Roman" w:eastAsia="宋体" w:cs="Times New Roman"/>
          <w:sz w:val="24"/>
          <w:lang w:eastAsia="zh-CN"/>
        </w:rPr>
        <w:t>2025</w:t>
      </w:r>
      <w:r>
        <w:rPr>
          <w:rFonts w:hint="default" w:ascii="Times New Roman" w:hAnsi="Times New Roman" w:eastAsia="宋体" w:cs="Times New Roman"/>
          <w:sz w:val="24"/>
        </w:rPr>
        <w:t>年9月11日12:30～9月1</w:t>
      </w:r>
      <w:r>
        <w:rPr>
          <w:rFonts w:hint="eastAsia" w:ascii="Times New Roman" w:hAnsi="Times New Roman" w:eastAsia="宋体" w:cs="Times New Roman"/>
          <w:sz w:val="24"/>
          <w:lang w:val="en-US" w:eastAsia="zh-CN"/>
        </w:rPr>
        <w:t>2</w:t>
      </w:r>
      <w:r>
        <w:rPr>
          <w:rFonts w:hint="default" w:ascii="Times New Roman" w:hAnsi="Times New Roman" w:eastAsia="宋体" w:cs="Times New Roman"/>
          <w:sz w:val="24"/>
        </w:rPr>
        <w:t>日17:30。</w:t>
      </w:r>
      <w:r>
        <w:rPr>
          <w:rFonts w:hint="eastAsia" w:ascii="Times New Roman" w:hAnsi="Times New Roman" w:eastAsia="宋体" w:cs="Times New Roman"/>
          <w:sz w:val="24"/>
          <w:lang w:val="en-US" w:eastAsia="zh-CN"/>
        </w:rPr>
        <w:t>除公共体育课外，其他课程由</w:t>
      </w:r>
      <w:r>
        <w:rPr>
          <w:rFonts w:hint="default" w:ascii="Times New Roman" w:hAnsi="Times New Roman" w:eastAsia="宋体" w:cs="Times New Roman"/>
          <w:sz w:val="24"/>
        </w:rPr>
        <w:t>各</w:t>
      </w:r>
      <w:r>
        <w:rPr>
          <w:rFonts w:hint="eastAsia" w:ascii="Times New Roman" w:hAnsi="Times New Roman" w:eastAsia="宋体" w:cs="Times New Roman"/>
          <w:sz w:val="24"/>
          <w:lang w:val="en-US" w:eastAsia="zh-CN"/>
        </w:rPr>
        <w:t>开课</w:t>
      </w:r>
      <w:r>
        <w:rPr>
          <w:rFonts w:hint="default" w:ascii="Times New Roman" w:hAnsi="Times New Roman" w:eastAsia="宋体" w:cs="Times New Roman"/>
          <w:sz w:val="24"/>
        </w:rPr>
        <w:t>学院（部）为</w:t>
      </w:r>
      <w:r>
        <w:rPr>
          <w:rFonts w:hint="eastAsia" w:ascii="Times New Roman" w:hAnsi="Times New Roman" w:eastAsia="宋体" w:cs="Times New Roman"/>
          <w:sz w:val="24"/>
          <w:lang w:eastAsia="zh-CN"/>
        </w:rPr>
        <w:t>2025</w:t>
      </w:r>
      <w:r>
        <w:rPr>
          <w:rFonts w:hint="default" w:ascii="Times New Roman" w:hAnsi="Times New Roman" w:eastAsia="宋体" w:cs="Times New Roman"/>
          <w:sz w:val="24"/>
        </w:rPr>
        <w:t>级全日制普通本科新生进行集体选课</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lang w:val="en-US" w:eastAsia="zh-CN"/>
        </w:rPr>
        <w:t>并在</w:t>
      </w:r>
      <w:r>
        <w:rPr>
          <w:rFonts w:hint="eastAsia" w:ascii="Times New Roman" w:hAnsi="Times New Roman" w:eastAsia="宋体" w:cs="Times New Roman"/>
          <w:sz w:val="24"/>
          <w:lang w:eastAsia="zh-CN"/>
        </w:rPr>
        <w:t>2025</w:t>
      </w:r>
      <w:r>
        <w:rPr>
          <w:rFonts w:hint="default" w:ascii="Times New Roman" w:hAnsi="Times New Roman" w:eastAsia="宋体" w:cs="Times New Roman"/>
          <w:sz w:val="24"/>
        </w:rPr>
        <w:t>年9月1</w:t>
      </w:r>
      <w:r>
        <w:rPr>
          <w:rFonts w:hint="eastAsia" w:ascii="Times New Roman" w:hAnsi="Times New Roman" w:eastAsia="宋体" w:cs="Times New Roman"/>
          <w:sz w:val="24"/>
          <w:lang w:val="en-US" w:eastAsia="zh-CN"/>
        </w:rPr>
        <w:t>3</w:t>
      </w:r>
      <w:r>
        <w:rPr>
          <w:rFonts w:hint="default" w:ascii="Times New Roman" w:hAnsi="Times New Roman" w:eastAsia="宋体" w:cs="Times New Roman"/>
          <w:sz w:val="24"/>
        </w:rPr>
        <w:t>日前完成。</w:t>
      </w:r>
    </w:p>
    <w:p w14:paraId="47BDC1B7">
      <w:pPr>
        <w:keepNext w:val="0"/>
        <w:keepLines w:val="0"/>
        <w:pageBreakBefore w:val="0"/>
        <w:kinsoku/>
        <w:overflowPunct/>
        <w:topLinePunct w:val="0"/>
        <w:autoSpaceDE/>
        <w:autoSpaceDN/>
        <w:bidi w:val="0"/>
        <w:adjustRightInd/>
        <w:snapToGrid/>
        <w:spacing w:line="324" w:lineRule="auto"/>
        <w:ind w:firstLine="480" w:firstLineChars="200"/>
        <w:jc w:val="both"/>
        <w:textAlignment w:val="auto"/>
        <w:rPr>
          <w:rFonts w:hint="default" w:ascii="Times New Roman" w:hAnsi="Times New Roman" w:eastAsia="宋体" w:cs="Times New Roman"/>
          <w:sz w:val="24"/>
        </w:rPr>
      </w:pPr>
      <w:r>
        <w:rPr>
          <w:rFonts w:hint="default" w:ascii="Times New Roman" w:hAnsi="Times New Roman" w:eastAsia="宋体" w:cs="Times New Roman"/>
          <w:sz w:val="24"/>
        </w:rPr>
        <w:t>老生如果需要重修新生课程，可于</w:t>
      </w:r>
      <w:r>
        <w:rPr>
          <w:rFonts w:hint="eastAsia" w:ascii="Times New Roman" w:hAnsi="Times New Roman" w:eastAsia="宋体" w:cs="Times New Roman"/>
          <w:sz w:val="24"/>
          <w:lang w:eastAsia="zh-CN"/>
        </w:rPr>
        <w:t>2025</w:t>
      </w:r>
      <w:r>
        <w:rPr>
          <w:rFonts w:hint="default" w:ascii="Times New Roman" w:hAnsi="Times New Roman" w:eastAsia="宋体" w:cs="Times New Roman"/>
          <w:sz w:val="24"/>
        </w:rPr>
        <w:t>年9月11日1</w:t>
      </w:r>
      <w:r>
        <w:rPr>
          <w:rFonts w:hint="eastAsia" w:ascii="Times New Roman" w:hAnsi="Times New Roman" w:eastAsia="宋体" w:cs="Times New Roman"/>
          <w:sz w:val="24"/>
          <w:lang w:val="en-US" w:eastAsia="zh-CN"/>
        </w:rPr>
        <w:t>3</w:t>
      </w:r>
      <w:r>
        <w:rPr>
          <w:rFonts w:hint="default" w:ascii="Times New Roman" w:hAnsi="Times New Roman" w:eastAsia="宋体" w:cs="Times New Roman"/>
          <w:sz w:val="24"/>
        </w:rPr>
        <w:t>:30～9月1</w:t>
      </w:r>
      <w:r>
        <w:rPr>
          <w:rFonts w:hint="eastAsia" w:ascii="Times New Roman" w:hAnsi="Times New Roman" w:eastAsia="宋体" w:cs="Times New Roman"/>
          <w:sz w:val="24"/>
          <w:lang w:val="en-US" w:eastAsia="zh-CN"/>
        </w:rPr>
        <w:t>3</w:t>
      </w:r>
      <w:r>
        <w:rPr>
          <w:rFonts w:hint="default" w:ascii="Times New Roman" w:hAnsi="Times New Roman" w:eastAsia="宋体" w:cs="Times New Roman"/>
          <w:sz w:val="24"/>
        </w:rPr>
        <w:t>日17:30在选课系统中提交申请，逾期不再接受申请。</w:t>
      </w:r>
    </w:p>
    <w:p w14:paraId="5C21151F">
      <w:pPr>
        <w:keepNext w:val="0"/>
        <w:keepLines w:val="0"/>
        <w:pageBreakBefore w:val="0"/>
        <w:kinsoku/>
        <w:overflowPunct/>
        <w:topLinePunct w:val="0"/>
        <w:autoSpaceDE/>
        <w:autoSpaceDN/>
        <w:bidi w:val="0"/>
        <w:adjustRightInd/>
        <w:snapToGrid/>
        <w:spacing w:line="324" w:lineRule="auto"/>
        <w:ind w:firstLine="480" w:firstLineChars="200"/>
        <w:jc w:val="both"/>
        <w:textAlignment w:val="auto"/>
        <w:rPr>
          <w:rFonts w:hint="default" w:ascii="Times New Roman" w:hAnsi="Times New Roman" w:eastAsia="宋体" w:cs="Times New Roman"/>
          <w:sz w:val="24"/>
        </w:rPr>
      </w:pPr>
      <w:r>
        <w:rPr>
          <w:rFonts w:hint="default" w:ascii="Times New Roman" w:hAnsi="Times New Roman" w:eastAsia="宋体" w:cs="Times New Roman"/>
          <w:sz w:val="24"/>
        </w:rPr>
        <w:t>请各学院（部）提前做好相关工作安排，确保</w:t>
      </w:r>
      <w:r>
        <w:rPr>
          <w:rFonts w:hint="eastAsia" w:ascii="Times New Roman" w:hAnsi="Times New Roman" w:eastAsia="宋体" w:cs="Times New Roman"/>
          <w:sz w:val="24"/>
          <w:lang w:eastAsia="zh-CN"/>
        </w:rPr>
        <w:t>2025～2026</w:t>
      </w:r>
      <w:r>
        <w:rPr>
          <w:rFonts w:hint="default" w:ascii="Times New Roman" w:hAnsi="Times New Roman" w:eastAsia="宋体" w:cs="Times New Roman"/>
          <w:sz w:val="24"/>
        </w:rPr>
        <w:t>学年秋季学期</w:t>
      </w:r>
      <w:r>
        <w:rPr>
          <w:rFonts w:hint="eastAsia" w:ascii="Times New Roman" w:hAnsi="Times New Roman" w:eastAsia="宋体" w:cs="Times New Roman"/>
          <w:sz w:val="24"/>
          <w:lang w:eastAsia="zh-CN"/>
        </w:rPr>
        <w:t>2025</w:t>
      </w:r>
      <w:r>
        <w:rPr>
          <w:rFonts w:hint="default" w:ascii="Times New Roman" w:hAnsi="Times New Roman" w:eastAsia="宋体" w:cs="Times New Roman"/>
          <w:sz w:val="24"/>
        </w:rPr>
        <w:t>级新生本科教学工作顺利进行。</w:t>
      </w:r>
    </w:p>
    <w:p w14:paraId="52613AFF">
      <w:pPr>
        <w:keepNext w:val="0"/>
        <w:keepLines w:val="0"/>
        <w:pageBreakBefore w:val="0"/>
        <w:kinsoku/>
        <w:overflowPunct/>
        <w:topLinePunct w:val="0"/>
        <w:autoSpaceDE/>
        <w:autoSpaceDN/>
        <w:bidi w:val="0"/>
        <w:adjustRightInd/>
        <w:snapToGrid/>
        <w:spacing w:line="324" w:lineRule="auto"/>
        <w:ind w:firstLine="480" w:firstLineChars="200"/>
        <w:jc w:val="both"/>
        <w:textAlignment w:val="auto"/>
        <w:rPr>
          <w:rFonts w:hint="default" w:ascii="Times New Roman" w:hAnsi="Times New Roman" w:eastAsia="宋体" w:cs="Times New Roman"/>
          <w:sz w:val="24"/>
        </w:rPr>
      </w:pPr>
      <w:r>
        <w:rPr>
          <w:rFonts w:hint="default" w:ascii="Times New Roman" w:hAnsi="Times New Roman" w:eastAsia="宋体" w:cs="Times New Roman"/>
          <w:sz w:val="24"/>
        </w:rPr>
        <w:t>如有未尽事宜，请联系教务处教务科，联系人：陈老师，联系电话：5847627</w:t>
      </w:r>
      <w:r>
        <w:rPr>
          <w:rFonts w:hint="eastAsia" w:ascii="Times New Roman" w:hAnsi="Times New Roman" w:eastAsia="宋体" w:cs="Times New Roman"/>
          <w:sz w:val="24"/>
          <w:lang w:eastAsia="zh-CN"/>
        </w:rPr>
        <w:t>（</w:t>
      </w:r>
      <w:r>
        <w:rPr>
          <w:rFonts w:hint="eastAsia" w:ascii="Times New Roman" w:hAnsi="Times New Roman" w:eastAsia="宋体" w:cs="Times New Roman"/>
          <w:sz w:val="24"/>
          <w:lang w:val="en-US" w:eastAsia="zh-CN"/>
        </w:rPr>
        <w:t>育才</w:t>
      </w:r>
      <w:r>
        <w:rPr>
          <w:rFonts w:hint="eastAsia" w:ascii="Times New Roman" w:hAnsi="Times New Roman" w:eastAsia="宋体" w:cs="Times New Roman"/>
          <w:sz w:val="24"/>
          <w:lang w:eastAsia="zh-CN"/>
        </w:rPr>
        <w:t>）</w:t>
      </w:r>
      <w:r>
        <w:rPr>
          <w:rFonts w:hint="default" w:ascii="Times New Roman" w:hAnsi="Times New Roman" w:eastAsia="宋体" w:cs="Times New Roman"/>
          <w:sz w:val="24"/>
        </w:rPr>
        <w:t>、3698189</w:t>
      </w:r>
      <w:r>
        <w:rPr>
          <w:rFonts w:hint="eastAsia" w:ascii="Times New Roman" w:hAnsi="Times New Roman" w:eastAsia="宋体" w:cs="Times New Roman"/>
          <w:sz w:val="24"/>
          <w:lang w:eastAsia="zh-CN"/>
        </w:rPr>
        <w:t>（</w:t>
      </w:r>
      <w:r>
        <w:rPr>
          <w:rFonts w:hint="default" w:ascii="Times New Roman" w:hAnsi="Times New Roman" w:eastAsia="宋体" w:cs="Times New Roman"/>
          <w:sz w:val="24"/>
        </w:rPr>
        <w:t>雁山</w:t>
      </w:r>
      <w:r>
        <w:rPr>
          <w:rFonts w:hint="eastAsia" w:ascii="Times New Roman" w:hAnsi="Times New Roman" w:eastAsia="宋体" w:cs="Times New Roman"/>
          <w:sz w:val="24"/>
          <w:lang w:eastAsia="zh-CN"/>
        </w:rPr>
        <w:t>）</w:t>
      </w:r>
      <w:r>
        <w:rPr>
          <w:rFonts w:hint="default" w:ascii="Times New Roman" w:hAnsi="Times New Roman" w:eastAsia="宋体" w:cs="Times New Roman"/>
          <w:sz w:val="24"/>
        </w:rPr>
        <w:t>。</w:t>
      </w:r>
    </w:p>
    <w:p w14:paraId="7963C3C0">
      <w:pPr>
        <w:keepNext w:val="0"/>
        <w:keepLines w:val="0"/>
        <w:pageBreakBefore w:val="0"/>
        <w:kinsoku/>
        <w:overflowPunct/>
        <w:topLinePunct w:val="0"/>
        <w:autoSpaceDE/>
        <w:autoSpaceDN/>
        <w:bidi w:val="0"/>
        <w:adjustRightInd/>
        <w:snapToGrid/>
        <w:spacing w:line="324" w:lineRule="auto"/>
        <w:ind w:firstLine="480" w:firstLineChars="200"/>
        <w:jc w:val="both"/>
        <w:textAlignment w:val="auto"/>
        <w:rPr>
          <w:rFonts w:hint="default" w:ascii="Times New Roman" w:hAnsi="Times New Roman" w:eastAsia="宋体" w:cs="Times New Roman"/>
          <w:sz w:val="24"/>
        </w:rPr>
      </w:pPr>
      <w:r>
        <w:rPr>
          <w:rFonts w:hint="default" w:ascii="Times New Roman" w:hAnsi="Times New Roman" w:eastAsia="宋体" w:cs="Times New Roman"/>
          <w:sz w:val="24"/>
        </w:rPr>
        <w:t xml:space="preserve">                                               </w:t>
      </w:r>
    </w:p>
    <w:p w14:paraId="3C53C0B3">
      <w:pPr>
        <w:keepNext w:val="0"/>
        <w:keepLines w:val="0"/>
        <w:pageBreakBefore w:val="0"/>
        <w:kinsoku/>
        <w:wordWrap w:val="0"/>
        <w:overflowPunct/>
        <w:topLinePunct w:val="0"/>
        <w:autoSpaceDE/>
        <w:autoSpaceDN/>
        <w:bidi w:val="0"/>
        <w:adjustRightInd/>
        <w:snapToGrid/>
        <w:spacing w:line="324" w:lineRule="auto"/>
        <w:ind w:firstLine="5520" w:firstLineChars="2300"/>
        <w:jc w:val="both"/>
        <w:textAlignment w:val="auto"/>
        <w:rPr>
          <w:rFonts w:hint="default" w:ascii="Times New Roman" w:hAnsi="Times New Roman" w:eastAsia="宋体" w:cs="Times New Roman"/>
          <w:sz w:val="24"/>
          <w:lang w:val="en-US" w:eastAsia="zh-CN"/>
        </w:rPr>
      </w:pPr>
      <w:r>
        <w:rPr>
          <w:rFonts w:hint="default" w:ascii="Times New Roman" w:hAnsi="Times New Roman" w:eastAsia="宋体" w:cs="Times New Roman"/>
          <w:sz w:val="24"/>
        </w:rPr>
        <w:t>教务处</w:t>
      </w:r>
      <w:r>
        <w:rPr>
          <w:rFonts w:hint="eastAsia" w:ascii="Times New Roman" w:hAnsi="Times New Roman" w:eastAsia="宋体" w:cs="Times New Roman"/>
          <w:sz w:val="24"/>
          <w:lang w:val="en-US" w:eastAsia="zh-CN"/>
        </w:rPr>
        <w:t>/教师教学发展中心</w:t>
      </w:r>
    </w:p>
    <w:p w14:paraId="0D23B5E8">
      <w:pPr>
        <w:keepNext w:val="0"/>
        <w:keepLines w:val="0"/>
        <w:pageBreakBefore w:val="0"/>
        <w:kinsoku/>
        <w:overflowPunct/>
        <w:topLinePunct w:val="0"/>
        <w:autoSpaceDE/>
        <w:autoSpaceDN/>
        <w:bidi w:val="0"/>
        <w:adjustRightInd/>
        <w:snapToGrid/>
        <w:spacing w:line="324" w:lineRule="auto"/>
        <w:ind w:firstLine="480" w:firstLineChars="200"/>
        <w:jc w:val="both"/>
        <w:textAlignment w:val="auto"/>
        <w:rPr>
          <w:rFonts w:hint="default" w:ascii="Times New Roman" w:hAnsi="Times New Roman" w:eastAsia="宋体" w:cs="Times New Roman"/>
          <w:sz w:val="24"/>
          <w:lang w:val="en-US" w:eastAsia="zh-CN"/>
        </w:rPr>
      </w:pPr>
      <w:r>
        <w:rPr>
          <w:rFonts w:hint="default" w:ascii="Times New Roman" w:hAnsi="Times New Roman" w:eastAsia="宋体" w:cs="Times New Roman"/>
          <w:sz w:val="24"/>
        </w:rPr>
        <w:t xml:space="preserve">                                              </w:t>
      </w:r>
      <w:r>
        <w:rPr>
          <w:rFonts w:hint="eastAsia" w:ascii="Times New Roman" w:hAnsi="Times New Roman" w:eastAsia="宋体" w:cs="Times New Roman"/>
          <w:sz w:val="24"/>
          <w:lang w:eastAsia="zh-CN"/>
        </w:rPr>
        <w:t>2025</w:t>
      </w:r>
      <w:r>
        <w:rPr>
          <w:rFonts w:hint="default" w:ascii="Times New Roman" w:hAnsi="Times New Roman" w:eastAsia="宋体" w:cs="Times New Roman"/>
          <w:sz w:val="24"/>
        </w:rPr>
        <w:t>年</w:t>
      </w:r>
      <w:r>
        <w:rPr>
          <w:rFonts w:hint="eastAsia" w:ascii="Times New Roman" w:hAnsi="Times New Roman" w:eastAsia="宋体" w:cs="Times New Roman"/>
          <w:sz w:val="24"/>
          <w:lang w:val="en-US" w:eastAsia="zh-CN"/>
        </w:rPr>
        <w:t>8</w:t>
      </w:r>
      <w:r>
        <w:rPr>
          <w:rFonts w:hint="default" w:ascii="Times New Roman" w:hAnsi="Times New Roman" w:eastAsia="宋体" w:cs="Times New Roman"/>
          <w:sz w:val="24"/>
        </w:rPr>
        <w:t>月</w:t>
      </w:r>
      <w:r>
        <w:rPr>
          <w:rFonts w:hint="eastAsia" w:ascii="Times New Roman" w:hAnsi="Times New Roman" w:eastAsia="宋体" w:cs="Times New Roman"/>
          <w:sz w:val="24"/>
          <w:lang w:val="en-US" w:eastAsia="zh-CN"/>
        </w:rPr>
        <w:t>13</w:t>
      </w:r>
      <w:r>
        <w:rPr>
          <w:rFonts w:hint="default" w:ascii="Times New Roman" w:hAnsi="Times New Roman" w:eastAsia="宋体" w:cs="Times New Roman"/>
          <w:sz w:val="24"/>
        </w:rPr>
        <w:t>日</w:t>
      </w:r>
      <w:r>
        <w:rPr>
          <w:rFonts w:hint="eastAsia" w:ascii="Times New Roman" w:hAnsi="Times New Roman" w:eastAsia="宋体" w:cs="Times New Roman"/>
          <w:sz w:val="24"/>
          <w:lang w:val="en-US" w:eastAsia="zh-CN"/>
        </w:rPr>
        <w:t xml:space="preserve">     </w:t>
      </w:r>
    </w:p>
    <w:p w14:paraId="43FBD648">
      <w:pPr>
        <w:keepNext w:val="0"/>
        <w:keepLines w:val="0"/>
        <w:pageBreakBefore w:val="0"/>
        <w:kinsoku/>
        <w:overflowPunct/>
        <w:topLinePunct w:val="0"/>
        <w:autoSpaceDE/>
        <w:autoSpaceDN/>
        <w:bidi w:val="0"/>
        <w:adjustRightInd/>
        <w:snapToGrid/>
        <w:spacing w:line="324" w:lineRule="auto"/>
        <w:textAlignment w:val="auto"/>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xN2M0M2Y1NjMwN2M4YWVmOWY1MWI0OWVlNjIzOTcifQ=="/>
  </w:docVars>
  <w:rsids>
    <w:rsidRoot w:val="3F2B7CC2"/>
    <w:rsid w:val="00077BDB"/>
    <w:rsid w:val="00A36469"/>
    <w:rsid w:val="00F60832"/>
    <w:rsid w:val="021A1CBB"/>
    <w:rsid w:val="03F94EB0"/>
    <w:rsid w:val="04463E24"/>
    <w:rsid w:val="053D7D14"/>
    <w:rsid w:val="08947CD4"/>
    <w:rsid w:val="09590800"/>
    <w:rsid w:val="0ACB0EC2"/>
    <w:rsid w:val="0BFB70CE"/>
    <w:rsid w:val="0F9F6A78"/>
    <w:rsid w:val="1229702E"/>
    <w:rsid w:val="128E6DF0"/>
    <w:rsid w:val="13FC2CD8"/>
    <w:rsid w:val="14BD6F3B"/>
    <w:rsid w:val="1A02764B"/>
    <w:rsid w:val="1B99048E"/>
    <w:rsid w:val="1DC04EF1"/>
    <w:rsid w:val="1F160328"/>
    <w:rsid w:val="26B626DA"/>
    <w:rsid w:val="292E1BE4"/>
    <w:rsid w:val="2F79568D"/>
    <w:rsid w:val="2FCC4FFA"/>
    <w:rsid w:val="30445B58"/>
    <w:rsid w:val="33095A50"/>
    <w:rsid w:val="33FC511C"/>
    <w:rsid w:val="3437492D"/>
    <w:rsid w:val="3D067554"/>
    <w:rsid w:val="3F2B7CC2"/>
    <w:rsid w:val="42070628"/>
    <w:rsid w:val="450B20F5"/>
    <w:rsid w:val="45605456"/>
    <w:rsid w:val="46486679"/>
    <w:rsid w:val="481A563A"/>
    <w:rsid w:val="49604DDA"/>
    <w:rsid w:val="4D08379D"/>
    <w:rsid w:val="4E425F1D"/>
    <w:rsid w:val="534A181F"/>
    <w:rsid w:val="54773CB1"/>
    <w:rsid w:val="5A2F2DD3"/>
    <w:rsid w:val="5E69441F"/>
    <w:rsid w:val="5F4A1665"/>
    <w:rsid w:val="60EA33C9"/>
    <w:rsid w:val="62743941"/>
    <w:rsid w:val="63174490"/>
    <w:rsid w:val="66952BFF"/>
    <w:rsid w:val="67866B7F"/>
    <w:rsid w:val="683069AC"/>
    <w:rsid w:val="69136068"/>
    <w:rsid w:val="6DE16B86"/>
    <w:rsid w:val="70580427"/>
    <w:rsid w:val="7160771B"/>
    <w:rsid w:val="76014044"/>
    <w:rsid w:val="78ED74E9"/>
    <w:rsid w:val="7B7C4555"/>
    <w:rsid w:val="7BC50E05"/>
    <w:rsid w:val="7F2361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qFormat/>
    <w:uiPriority w:val="0"/>
    <w:pPr>
      <w:ind w:left="100" w:leftChars="2500"/>
    </w:p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Body Text Indent 3"/>
    <w:basedOn w:val="1"/>
    <w:qFormat/>
    <w:uiPriority w:val="0"/>
    <w:pPr>
      <w:spacing w:after="120"/>
      <w:ind w:left="420" w:leftChars="200"/>
    </w:pPr>
    <w:rPr>
      <w:sz w:val="16"/>
      <w:szCs w:val="16"/>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qFormat/>
    <w:uiPriority w:val="0"/>
    <w:rPr>
      <w:b/>
      <w:bCs/>
    </w:rPr>
  </w:style>
  <w:style w:type="character" w:customStyle="1" w:styleId="10">
    <w:name w:val="页眉 字符"/>
    <w:basedOn w:val="8"/>
    <w:link w:val="4"/>
    <w:qFormat/>
    <w:uiPriority w:val="0"/>
    <w:rPr>
      <w:kern w:val="2"/>
      <w:sz w:val="18"/>
      <w:szCs w:val="18"/>
    </w:rPr>
  </w:style>
  <w:style w:type="character" w:customStyle="1" w:styleId="11">
    <w:name w:val="页脚 字符"/>
    <w:basedOn w:val="8"/>
    <w:link w:val="3"/>
    <w:qFormat/>
    <w:uiPriority w:val="0"/>
    <w:rPr>
      <w:kern w:val="2"/>
      <w:sz w:val="18"/>
      <w:szCs w:val="18"/>
    </w:rPr>
  </w:style>
  <w:style w:type="character" w:customStyle="1" w:styleId="12">
    <w:name w:val="日期 字符"/>
    <w:basedOn w:val="8"/>
    <w:link w:val="2"/>
    <w:qFormat/>
    <w:uiPriority w:val="0"/>
    <w:rPr>
      <w:kern w:val="2"/>
      <w:sz w:val="21"/>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1135</Words>
  <Characters>1306</Characters>
  <Lines>25</Lines>
  <Paragraphs>7</Paragraphs>
  <TotalTime>8</TotalTime>
  <ScaleCrop>false</ScaleCrop>
  <LinksUpToDate>false</LinksUpToDate>
  <CharactersWithSpaces>1406</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2024-06-14T06:15:00Z</dcterms:created>
  <dc:creator>雁素鱼笺</dc:creator>
  <cp:lastModifiedBy>WPS_1508944842</cp:lastModifiedBy>
  <dcterms:modified xsi:type="dcterms:W3CDTF">2026-05-21T07:48:47Z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FE12CF2034AE4818BE2439218689BF42_11</vt:lpwstr>
  </property>
  <property fmtid="{D5CDD505-2E9C-101B-9397-08002B2CF9AE}" pid="4" name="KSOTemplateDocerSaveRecord">
    <vt:lpwstr>eyJoZGlkIjoiM2YzMGY2OWFkNzQ2OGRmMDY4NzI1ZWUwZTYxM2NiNTQiLCJ1c2VySWQiOiIzMTY4MjI2NDAifQ==</vt:lpwstr>
  </property>
</Properties>
</file>