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sz w:val="24"/>
        </w:rPr>
      </w:pPr>
    </w:p>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sz w:val="24"/>
        </w:rPr>
      </w:pPr>
    </w:p>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sz w:val="24"/>
        </w:rPr>
      </w:pPr>
    </w:p>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sz w:val="24"/>
        </w:rPr>
      </w:pPr>
    </w:p>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sz w:val="24"/>
        </w:rPr>
      </w:pPr>
    </w:p>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sz w:val="24"/>
        </w:rPr>
      </w:pPr>
      <w:bookmarkStart w:id="0" w:name="_GoBack"/>
      <w:bookmarkEnd w:id="0"/>
      <w:r>
        <w:rPr>
          <w:rFonts w:hint="eastAsia" w:ascii="宋体" w:hAnsi="宋体" w:eastAsia="宋体" w:cs="宋体"/>
          <w:sz w:val="24"/>
        </w:rPr>
        <w:t>教务〔2023〕</w:t>
      </w:r>
      <w:r>
        <w:rPr>
          <w:rFonts w:hint="eastAsia" w:ascii="宋体" w:hAnsi="宋体" w:eastAsia="宋体" w:cs="宋体"/>
          <w:sz w:val="24"/>
          <w:lang w:val="en-US" w:eastAsia="zh-CN"/>
        </w:rPr>
        <w:t>104</w:t>
      </w:r>
      <w:r>
        <w:rPr>
          <w:rFonts w:hint="eastAsia" w:ascii="宋体" w:hAnsi="宋体" w:eastAsia="宋体" w:cs="宋体"/>
          <w:sz w:val="24"/>
        </w:rPr>
        <w:t>号</w:t>
      </w:r>
    </w:p>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sz w:val="24"/>
        </w:rPr>
      </w:pPr>
    </w:p>
    <w:p>
      <w:pPr>
        <w:spacing w:line="360" w:lineRule="auto"/>
        <w:jc w:val="center"/>
        <w:rPr>
          <w:rFonts w:hint="eastAsia" w:ascii="宋体" w:hAnsi="宋体" w:cs="宋体"/>
          <w:b/>
          <w:bCs/>
          <w:sz w:val="28"/>
          <w:szCs w:val="28"/>
        </w:rPr>
      </w:pPr>
      <w:r>
        <w:rPr>
          <w:rFonts w:hint="eastAsia" w:ascii="宋体" w:hAnsi="宋体" w:cs="宋体"/>
          <w:b/>
          <w:bCs/>
          <w:sz w:val="28"/>
          <w:szCs w:val="28"/>
        </w:rPr>
        <w:t>关于2023～2024学年春季学期学生网上选课的</w:t>
      </w:r>
    </w:p>
    <w:p>
      <w:pPr>
        <w:spacing w:line="360" w:lineRule="auto"/>
        <w:jc w:val="center"/>
        <w:rPr>
          <w:bCs/>
          <w:sz w:val="28"/>
          <w:szCs w:val="28"/>
        </w:rPr>
      </w:pPr>
      <w:r>
        <w:rPr>
          <w:rFonts w:hint="eastAsia" w:ascii="宋体" w:hAnsi="宋体" w:cs="宋体"/>
          <w:b/>
          <w:bCs/>
          <w:sz w:val="28"/>
          <w:szCs w:val="28"/>
        </w:rPr>
        <w:t>通  知</w:t>
      </w:r>
    </w:p>
    <w:p>
      <w:pPr>
        <w:spacing w:line="480" w:lineRule="auto"/>
        <w:rPr>
          <w:sz w:val="24"/>
        </w:rPr>
      </w:pPr>
    </w:p>
    <w:p>
      <w:pPr>
        <w:spacing w:line="360" w:lineRule="auto"/>
        <w:jc w:val="left"/>
        <w:rPr>
          <w:rFonts w:hint="eastAsia" w:ascii="宋体" w:hAnsi="宋体" w:cs="宋体"/>
          <w:sz w:val="24"/>
        </w:rPr>
      </w:pPr>
      <w:r>
        <w:rPr>
          <w:rFonts w:hint="eastAsia" w:ascii="宋体" w:hAnsi="宋体" w:cs="宋体"/>
          <w:sz w:val="24"/>
        </w:rPr>
        <w:t>各学院（部）：</w:t>
      </w:r>
    </w:p>
    <w:p>
      <w:pPr>
        <w:pStyle w:val="3"/>
        <w:spacing w:after="0" w:line="360" w:lineRule="auto"/>
        <w:ind w:left="0" w:leftChars="0" w:firstLine="480" w:firstLineChars="200"/>
        <w:jc w:val="left"/>
        <w:rPr>
          <w:rFonts w:hint="eastAsia" w:ascii="宋体" w:hAnsi="宋体" w:cs="宋体"/>
          <w:sz w:val="24"/>
          <w:szCs w:val="24"/>
        </w:rPr>
      </w:pPr>
      <w:r>
        <w:rPr>
          <w:rFonts w:hint="eastAsia" w:ascii="宋体" w:hAnsi="宋体" w:cs="宋体"/>
          <w:sz w:val="24"/>
          <w:szCs w:val="24"/>
        </w:rPr>
        <w:t>2023～2024学年春季学期的选课工作已准备就绪，现将选课有关事宜通知如下，请各学院（部）务必将选课要求及注意事项传达到每一位学生，并组织学生按文件要求做好选课工作。</w:t>
      </w:r>
    </w:p>
    <w:p>
      <w:pPr>
        <w:spacing w:before="156" w:beforeLines="50" w:line="360" w:lineRule="auto"/>
        <w:ind w:firstLine="482" w:firstLineChars="200"/>
        <w:jc w:val="left"/>
        <w:rPr>
          <w:rFonts w:hint="eastAsia" w:ascii="宋体" w:hAnsi="宋体" w:cs="宋体"/>
          <w:b/>
          <w:bCs/>
          <w:sz w:val="24"/>
        </w:rPr>
      </w:pPr>
      <w:r>
        <w:rPr>
          <w:rFonts w:hint="eastAsia" w:ascii="宋体" w:hAnsi="宋体" w:cs="宋体"/>
          <w:b/>
          <w:bCs/>
          <w:sz w:val="24"/>
        </w:rPr>
        <w:t>一、选课步骤及时间安排</w:t>
      </w:r>
    </w:p>
    <w:p>
      <w:pPr>
        <w:spacing w:line="360" w:lineRule="auto"/>
        <w:ind w:firstLine="480" w:firstLineChars="200"/>
        <w:jc w:val="left"/>
        <w:rPr>
          <w:rFonts w:hint="eastAsia" w:ascii="宋体" w:hAnsi="宋体" w:cs="宋体"/>
          <w:sz w:val="24"/>
        </w:rPr>
      </w:pPr>
      <w:r>
        <w:rPr>
          <w:rFonts w:hint="eastAsia" w:ascii="宋体" w:hAnsi="宋体" w:cs="宋体"/>
          <w:sz w:val="24"/>
        </w:rPr>
        <w:t>选课分三个阶段，各阶段具体时间安排如下：</w:t>
      </w:r>
    </w:p>
    <w:p>
      <w:pPr>
        <w:spacing w:line="360" w:lineRule="auto"/>
        <w:ind w:firstLine="480" w:firstLineChars="200"/>
        <w:jc w:val="left"/>
        <w:rPr>
          <w:rFonts w:hint="eastAsia" w:ascii="宋体" w:hAnsi="宋体" w:cs="宋体"/>
          <w:sz w:val="24"/>
        </w:rPr>
      </w:pPr>
      <w:r>
        <w:rPr>
          <w:rFonts w:hint="eastAsia" w:ascii="宋体" w:hAnsi="宋体" w:cs="宋体"/>
          <w:sz w:val="24"/>
        </w:rPr>
        <w:t>（一）第一轮选课，时间安排在第16～17周（2023年</w:t>
      </w:r>
      <w:r>
        <w:rPr>
          <w:rFonts w:ascii="宋体" w:hAnsi="宋体" w:cs="宋体"/>
          <w:sz w:val="24"/>
        </w:rPr>
        <w:t>12</w:t>
      </w:r>
      <w:r>
        <w:rPr>
          <w:rFonts w:hint="eastAsia" w:ascii="宋体" w:hAnsi="宋体" w:cs="宋体"/>
          <w:sz w:val="24"/>
        </w:rPr>
        <w:t>月</w:t>
      </w:r>
      <w:r>
        <w:rPr>
          <w:rFonts w:ascii="宋体" w:hAnsi="宋体" w:cs="宋体"/>
          <w:sz w:val="24"/>
        </w:rPr>
        <w:t>20</w:t>
      </w:r>
      <w:r>
        <w:rPr>
          <w:rFonts w:hint="eastAsia" w:ascii="宋体" w:hAnsi="宋体" w:cs="宋体"/>
          <w:sz w:val="24"/>
        </w:rPr>
        <w:t>日周三 13:00至2023年</w:t>
      </w:r>
      <w:r>
        <w:rPr>
          <w:rFonts w:ascii="宋体" w:hAnsi="宋体" w:cs="宋体"/>
          <w:sz w:val="24"/>
        </w:rPr>
        <w:t>12</w:t>
      </w:r>
      <w:r>
        <w:rPr>
          <w:rFonts w:hint="eastAsia" w:ascii="宋体" w:hAnsi="宋体" w:cs="宋体"/>
          <w:sz w:val="24"/>
        </w:rPr>
        <w:t>月</w:t>
      </w:r>
      <w:r>
        <w:rPr>
          <w:rFonts w:ascii="宋体" w:hAnsi="宋体" w:cs="宋体"/>
          <w:sz w:val="24"/>
        </w:rPr>
        <w:t>26</w:t>
      </w:r>
      <w:r>
        <w:rPr>
          <w:rFonts w:hint="eastAsia" w:ascii="宋体" w:hAnsi="宋体" w:cs="宋体"/>
          <w:sz w:val="24"/>
        </w:rPr>
        <w:t>日周二17:30）。</w:t>
      </w:r>
    </w:p>
    <w:p>
      <w:pPr>
        <w:spacing w:line="360" w:lineRule="auto"/>
        <w:ind w:firstLine="480" w:firstLineChars="200"/>
        <w:jc w:val="left"/>
        <w:rPr>
          <w:rFonts w:hint="eastAsia" w:ascii="宋体" w:hAnsi="宋体" w:cs="宋体"/>
          <w:sz w:val="24"/>
        </w:rPr>
      </w:pPr>
      <w:r>
        <w:rPr>
          <w:rFonts w:hint="eastAsia" w:ascii="宋体" w:hAnsi="宋体" w:cs="宋体"/>
          <w:sz w:val="24"/>
        </w:rPr>
        <w:t>（二）第二轮选课，时间安排在第1</w:t>
      </w:r>
      <w:r>
        <w:rPr>
          <w:rFonts w:ascii="宋体" w:hAnsi="宋体" w:cs="宋体"/>
          <w:sz w:val="24"/>
        </w:rPr>
        <w:t>7</w:t>
      </w:r>
      <w:r>
        <w:rPr>
          <w:rFonts w:hint="eastAsia" w:ascii="宋体" w:hAnsi="宋体" w:cs="宋体"/>
          <w:sz w:val="24"/>
        </w:rPr>
        <w:t>～1</w:t>
      </w:r>
      <w:r>
        <w:rPr>
          <w:rFonts w:ascii="宋体" w:hAnsi="宋体" w:cs="宋体"/>
          <w:sz w:val="24"/>
        </w:rPr>
        <w:t>8</w:t>
      </w:r>
      <w:r>
        <w:rPr>
          <w:rFonts w:hint="eastAsia" w:ascii="宋体" w:hAnsi="宋体" w:cs="宋体"/>
          <w:sz w:val="24"/>
        </w:rPr>
        <w:t>周（202</w:t>
      </w:r>
      <w:r>
        <w:rPr>
          <w:rFonts w:ascii="宋体" w:hAnsi="宋体" w:cs="宋体"/>
          <w:sz w:val="24"/>
        </w:rPr>
        <w:t>4</w:t>
      </w:r>
      <w:r>
        <w:rPr>
          <w:rFonts w:hint="eastAsia" w:ascii="宋体" w:hAnsi="宋体" w:cs="宋体"/>
          <w:sz w:val="24"/>
        </w:rPr>
        <w:t>年</w:t>
      </w:r>
      <w:r>
        <w:rPr>
          <w:rFonts w:ascii="宋体" w:hAnsi="宋体" w:cs="宋体"/>
          <w:sz w:val="24"/>
        </w:rPr>
        <w:t>1</w:t>
      </w:r>
      <w:r>
        <w:rPr>
          <w:rFonts w:hint="eastAsia" w:ascii="宋体" w:hAnsi="宋体" w:cs="宋体"/>
          <w:sz w:val="24"/>
        </w:rPr>
        <w:t>月</w:t>
      </w:r>
      <w:r>
        <w:rPr>
          <w:rFonts w:ascii="宋体" w:hAnsi="宋体" w:cs="宋体"/>
          <w:sz w:val="24"/>
        </w:rPr>
        <w:t>3</w:t>
      </w:r>
      <w:r>
        <w:rPr>
          <w:rFonts w:hint="eastAsia" w:ascii="宋体" w:hAnsi="宋体" w:cs="宋体"/>
          <w:sz w:val="24"/>
        </w:rPr>
        <w:t>日周三1</w:t>
      </w:r>
      <w:r>
        <w:rPr>
          <w:rFonts w:ascii="宋体" w:hAnsi="宋体" w:cs="宋体"/>
          <w:sz w:val="24"/>
        </w:rPr>
        <w:t>2</w:t>
      </w:r>
      <w:r>
        <w:rPr>
          <w:rFonts w:hint="eastAsia" w:ascii="宋体" w:hAnsi="宋体" w:cs="宋体"/>
          <w:sz w:val="24"/>
        </w:rPr>
        <w:t>:</w:t>
      </w:r>
      <w:r>
        <w:rPr>
          <w:rFonts w:ascii="宋体" w:hAnsi="宋体" w:cs="宋体"/>
          <w:sz w:val="24"/>
        </w:rPr>
        <w:t>3</w:t>
      </w:r>
      <w:r>
        <w:rPr>
          <w:rFonts w:hint="eastAsia" w:ascii="宋体" w:hAnsi="宋体" w:cs="宋体"/>
          <w:sz w:val="24"/>
        </w:rPr>
        <w:t>0至202</w:t>
      </w:r>
      <w:r>
        <w:rPr>
          <w:rFonts w:ascii="宋体" w:hAnsi="宋体" w:cs="宋体"/>
          <w:sz w:val="24"/>
        </w:rPr>
        <w:t>4</w:t>
      </w:r>
      <w:r>
        <w:rPr>
          <w:rFonts w:hint="eastAsia" w:ascii="宋体" w:hAnsi="宋体" w:cs="宋体"/>
          <w:sz w:val="24"/>
        </w:rPr>
        <w:t>年</w:t>
      </w:r>
      <w:r>
        <w:rPr>
          <w:rFonts w:ascii="宋体" w:hAnsi="宋体" w:cs="宋体"/>
          <w:sz w:val="24"/>
        </w:rPr>
        <w:t>1</w:t>
      </w:r>
      <w:r>
        <w:rPr>
          <w:rFonts w:hint="eastAsia" w:ascii="宋体" w:hAnsi="宋体" w:cs="宋体"/>
          <w:sz w:val="24"/>
        </w:rPr>
        <w:t>月</w:t>
      </w:r>
      <w:r>
        <w:rPr>
          <w:rFonts w:ascii="宋体" w:hAnsi="宋体" w:cs="宋体"/>
          <w:sz w:val="24"/>
        </w:rPr>
        <w:t>9</w:t>
      </w:r>
      <w:r>
        <w:rPr>
          <w:rFonts w:hint="eastAsia" w:ascii="宋体" w:hAnsi="宋体" w:cs="宋体"/>
          <w:sz w:val="24"/>
        </w:rPr>
        <w:t>日周二17:30），《公共体育》只在本轮选课期间开放选课。</w:t>
      </w:r>
    </w:p>
    <w:p>
      <w:pPr>
        <w:spacing w:line="360" w:lineRule="auto"/>
        <w:ind w:firstLine="480" w:firstLineChars="200"/>
        <w:jc w:val="left"/>
        <w:rPr>
          <w:rFonts w:hint="eastAsia" w:ascii="宋体" w:hAnsi="宋体" w:cs="宋体"/>
          <w:sz w:val="24"/>
        </w:rPr>
      </w:pPr>
      <w:r>
        <w:rPr>
          <w:rFonts w:hint="eastAsia" w:ascii="宋体" w:hAnsi="宋体" w:cs="宋体"/>
          <w:sz w:val="24"/>
        </w:rPr>
        <w:t>（三）第三轮选课，时间安排在2023～2024学年春季学期开学第1～2周（202</w:t>
      </w:r>
      <w:r>
        <w:rPr>
          <w:rFonts w:ascii="宋体" w:hAnsi="宋体" w:cs="宋体"/>
          <w:sz w:val="24"/>
        </w:rPr>
        <w:t>4</w:t>
      </w:r>
      <w:r>
        <w:rPr>
          <w:rFonts w:hint="eastAsia" w:ascii="宋体" w:hAnsi="宋体" w:cs="宋体"/>
          <w:sz w:val="24"/>
        </w:rPr>
        <w:t>年</w:t>
      </w:r>
      <w:r>
        <w:rPr>
          <w:rFonts w:ascii="宋体" w:hAnsi="宋体" w:cs="宋体"/>
          <w:sz w:val="24"/>
        </w:rPr>
        <w:t>2</w:t>
      </w:r>
      <w:r>
        <w:rPr>
          <w:rFonts w:hint="eastAsia" w:ascii="宋体" w:hAnsi="宋体" w:cs="宋体"/>
          <w:sz w:val="24"/>
        </w:rPr>
        <w:t>月</w:t>
      </w:r>
      <w:r>
        <w:rPr>
          <w:rFonts w:ascii="宋体" w:hAnsi="宋体" w:cs="宋体"/>
          <w:sz w:val="24"/>
        </w:rPr>
        <w:t>28</w:t>
      </w:r>
      <w:r>
        <w:rPr>
          <w:rFonts w:hint="eastAsia" w:ascii="宋体" w:hAnsi="宋体" w:cs="宋体"/>
          <w:sz w:val="24"/>
        </w:rPr>
        <w:t>日周三13:00至202</w:t>
      </w:r>
      <w:r>
        <w:rPr>
          <w:rFonts w:ascii="宋体" w:hAnsi="宋体" w:cs="宋体"/>
          <w:sz w:val="24"/>
        </w:rPr>
        <w:t>4</w:t>
      </w:r>
      <w:r>
        <w:rPr>
          <w:rFonts w:hint="eastAsia" w:ascii="宋体" w:hAnsi="宋体" w:cs="宋体"/>
          <w:sz w:val="24"/>
        </w:rPr>
        <w:t>年</w:t>
      </w:r>
      <w:r>
        <w:rPr>
          <w:rFonts w:ascii="宋体" w:hAnsi="宋体" w:cs="宋体"/>
          <w:sz w:val="24"/>
        </w:rPr>
        <w:t>3</w:t>
      </w:r>
      <w:r>
        <w:rPr>
          <w:rFonts w:hint="eastAsia" w:ascii="宋体" w:hAnsi="宋体" w:cs="宋体"/>
          <w:sz w:val="24"/>
        </w:rPr>
        <w:t>月</w:t>
      </w:r>
      <w:r>
        <w:rPr>
          <w:rFonts w:ascii="宋体" w:hAnsi="宋体" w:cs="宋体"/>
          <w:sz w:val="24"/>
        </w:rPr>
        <w:t>5</w:t>
      </w:r>
      <w:r>
        <w:rPr>
          <w:rFonts w:hint="eastAsia" w:ascii="宋体" w:hAnsi="宋体" w:cs="宋体"/>
          <w:sz w:val="24"/>
        </w:rPr>
        <w:t>日周二17:30）。</w:t>
      </w:r>
    </w:p>
    <w:p>
      <w:pPr>
        <w:spacing w:line="360" w:lineRule="auto"/>
        <w:ind w:firstLine="480" w:firstLineChars="200"/>
        <w:jc w:val="left"/>
        <w:rPr>
          <w:rFonts w:hint="eastAsia" w:ascii="宋体" w:hAnsi="宋体" w:cs="宋体"/>
          <w:sz w:val="24"/>
        </w:rPr>
      </w:pPr>
      <w:r>
        <w:rPr>
          <w:rFonts w:hint="eastAsia" w:ascii="宋体" w:hAnsi="宋体" w:cs="宋体"/>
          <w:sz w:val="24"/>
        </w:rPr>
        <w:t>（四）为保证选课有序进行，第一轮选课阶段按照高年级到低年级逐步开放的方式进行。选课系统已经对各年级选课时间进行限制，请各年级学生在自己的选课时段登录系统，其他时段请不要登录，以免造成服务器拥堵。具体开放时间见选课流程。</w:t>
      </w:r>
    </w:p>
    <w:p>
      <w:pPr>
        <w:spacing w:before="156" w:beforeLines="50" w:line="360" w:lineRule="auto"/>
        <w:ind w:firstLine="482" w:firstLineChars="200"/>
        <w:jc w:val="left"/>
        <w:rPr>
          <w:rFonts w:hint="eastAsia" w:ascii="宋体" w:hAnsi="宋体" w:cs="宋体"/>
          <w:b/>
          <w:bCs/>
          <w:sz w:val="24"/>
        </w:rPr>
      </w:pPr>
      <w:r>
        <w:rPr>
          <w:rFonts w:hint="eastAsia" w:ascii="宋体" w:hAnsi="宋体" w:cs="宋体"/>
          <w:b/>
          <w:bCs/>
          <w:sz w:val="24"/>
        </w:rPr>
        <w:t>二、选课原则</w:t>
      </w:r>
    </w:p>
    <w:p>
      <w:pPr>
        <w:spacing w:line="360" w:lineRule="auto"/>
        <w:ind w:firstLine="480" w:firstLineChars="200"/>
        <w:jc w:val="left"/>
        <w:rPr>
          <w:rFonts w:hint="eastAsia" w:ascii="宋体" w:hAnsi="宋体" w:cs="宋体"/>
          <w:sz w:val="24"/>
        </w:rPr>
      </w:pPr>
      <w:r>
        <w:rPr>
          <w:rFonts w:hint="eastAsia" w:ascii="宋体" w:hAnsi="宋体" w:cs="宋体"/>
          <w:sz w:val="24"/>
        </w:rPr>
        <w:t>（一）选课依据</w:t>
      </w:r>
    </w:p>
    <w:p>
      <w:pPr>
        <w:spacing w:line="360" w:lineRule="auto"/>
        <w:ind w:firstLine="480" w:firstLineChars="200"/>
        <w:jc w:val="left"/>
        <w:rPr>
          <w:rFonts w:hint="eastAsia" w:ascii="宋体" w:hAnsi="宋体" w:cs="宋体"/>
          <w:sz w:val="24"/>
        </w:rPr>
      </w:pPr>
      <w:r>
        <w:rPr>
          <w:rFonts w:hint="eastAsia" w:ascii="宋体" w:hAnsi="宋体" w:cs="宋体"/>
          <w:sz w:val="24"/>
        </w:rPr>
        <w:t>学生选课依据学生本人所在年级、专业的人才培养方案进行。欠缴学费学生无法正常进行网上选课。</w:t>
      </w:r>
    </w:p>
    <w:p>
      <w:pPr>
        <w:spacing w:line="360" w:lineRule="auto"/>
        <w:ind w:firstLine="480" w:firstLineChars="200"/>
        <w:jc w:val="left"/>
        <w:rPr>
          <w:rFonts w:hint="eastAsia" w:ascii="宋体" w:hAnsi="宋体" w:cs="宋体"/>
          <w:sz w:val="24"/>
        </w:rPr>
      </w:pPr>
      <w:r>
        <w:rPr>
          <w:rFonts w:hint="eastAsia" w:ascii="宋体" w:hAnsi="宋体" w:cs="宋体"/>
          <w:sz w:val="24"/>
        </w:rPr>
        <w:t>（二）选课类别</w:t>
      </w:r>
    </w:p>
    <w:p>
      <w:pPr>
        <w:spacing w:line="360" w:lineRule="auto"/>
        <w:ind w:firstLine="480" w:firstLineChars="200"/>
        <w:jc w:val="left"/>
        <w:rPr>
          <w:rFonts w:hint="eastAsia" w:ascii="宋体" w:hAnsi="宋体" w:cs="宋体"/>
          <w:sz w:val="24"/>
        </w:rPr>
      </w:pPr>
      <w:r>
        <w:rPr>
          <w:rFonts w:hint="eastAsia" w:ascii="宋体" w:hAnsi="宋体" w:cs="宋体"/>
          <w:sz w:val="24"/>
        </w:rPr>
        <w:t>1．学生不用在网上选《大学英语》这门课程，这门课程由开课学院教学秘书于第二轮选课前完成集体选课。学生只需在网上查询选课情况，如发现本人网上课表没有《大学英语》课程，请及时反馈给学院教秘，由学院教秘汇总反馈到公共外语教学办公室申请选课。</w:t>
      </w:r>
    </w:p>
    <w:p>
      <w:pPr>
        <w:spacing w:line="360" w:lineRule="auto"/>
        <w:ind w:firstLine="480" w:firstLineChars="200"/>
        <w:jc w:val="left"/>
        <w:rPr>
          <w:rFonts w:hint="eastAsia" w:ascii="宋体" w:hAnsi="宋体" w:cs="宋体"/>
          <w:sz w:val="24"/>
        </w:rPr>
      </w:pPr>
      <w:r>
        <w:rPr>
          <w:rFonts w:hint="eastAsia" w:ascii="宋体" w:hAnsi="宋体" w:cs="宋体"/>
          <w:sz w:val="24"/>
        </w:rPr>
        <w:t>2．《公共体育》只在第二轮选课期间开放选课，在第一轮和第三轮选课期间不开放。202</w:t>
      </w:r>
      <w:r>
        <w:rPr>
          <w:rFonts w:ascii="宋体" w:hAnsi="宋体" w:cs="宋体"/>
          <w:sz w:val="24"/>
        </w:rPr>
        <w:t>2</w:t>
      </w:r>
      <w:r>
        <w:rPr>
          <w:rFonts w:hint="eastAsia" w:ascii="宋体" w:hAnsi="宋体" w:cs="宋体"/>
          <w:sz w:val="24"/>
        </w:rPr>
        <w:t>、2</w:t>
      </w:r>
      <w:r>
        <w:rPr>
          <w:rFonts w:ascii="宋体" w:hAnsi="宋体" w:cs="宋体"/>
          <w:sz w:val="24"/>
        </w:rPr>
        <w:t>023</w:t>
      </w:r>
      <w:r>
        <w:rPr>
          <w:rFonts w:hint="eastAsia" w:ascii="宋体" w:hAnsi="宋体" w:cs="宋体"/>
          <w:sz w:val="24"/>
        </w:rPr>
        <w:t>级非体育教学俱乐部中级会员的学生需在第二轮网上选课期间选《公共体育》这门课程，逾期不能再补选。202</w:t>
      </w:r>
      <w:r>
        <w:rPr>
          <w:rFonts w:ascii="宋体" w:hAnsi="宋体" w:cs="宋体"/>
          <w:sz w:val="24"/>
        </w:rPr>
        <w:t>2</w:t>
      </w:r>
      <w:r>
        <w:rPr>
          <w:rFonts w:hint="eastAsia" w:ascii="宋体" w:hAnsi="宋体" w:cs="宋体"/>
          <w:sz w:val="24"/>
        </w:rPr>
        <w:t>、2</w:t>
      </w:r>
      <w:r>
        <w:rPr>
          <w:rFonts w:ascii="宋体" w:hAnsi="宋体" w:cs="宋体"/>
          <w:sz w:val="24"/>
        </w:rPr>
        <w:t>023</w:t>
      </w:r>
      <w:r>
        <w:rPr>
          <w:rFonts w:hint="eastAsia" w:ascii="宋体" w:hAnsi="宋体" w:cs="宋体"/>
          <w:sz w:val="24"/>
        </w:rPr>
        <w:t>级通过遴选晋升为体育教学俱乐部中级会员的学生不用在网上选《公共体育》这门课程，该课程由开课学院教学秘书于第二轮选课期间完成集体选课，学生只需在网上查询选课情况，如发现本人网上课表没有《公共体育》课程，请及时携带学生证到公共体育教学办公室申请选课。</w:t>
      </w:r>
    </w:p>
    <w:p>
      <w:pPr>
        <w:spacing w:line="360" w:lineRule="auto"/>
        <w:ind w:firstLine="480" w:firstLineChars="200"/>
        <w:jc w:val="left"/>
        <w:rPr>
          <w:rFonts w:hint="eastAsia" w:ascii="宋体" w:hAnsi="宋体" w:cs="宋体"/>
          <w:sz w:val="24"/>
        </w:rPr>
      </w:pPr>
      <w:r>
        <w:rPr>
          <w:rFonts w:hint="eastAsia" w:ascii="宋体" w:hAnsi="宋体" w:cs="宋体"/>
          <w:sz w:val="24"/>
        </w:rPr>
        <w:t>3．学工部所开设的通识教育必修课全部由学工部教学秘书采用集体选课方式完成，不需要学生进行网上选课。</w:t>
      </w:r>
    </w:p>
    <w:p>
      <w:pPr>
        <w:spacing w:line="360" w:lineRule="auto"/>
        <w:ind w:firstLine="480" w:firstLineChars="200"/>
        <w:jc w:val="left"/>
        <w:rPr>
          <w:rFonts w:hint="eastAsia" w:ascii="宋体" w:hAnsi="宋体" w:cs="宋体"/>
          <w:sz w:val="24"/>
        </w:rPr>
      </w:pPr>
      <w:r>
        <w:rPr>
          <w:rFonts w:hint="eastAsia" w:ascii="宋体" w:hAnsi="宋体" w:cs="宋体"/>
          <w:sz w:val="24"/>
        </w:rPr>
        <w:t>4．学生须在网上选其他必修课、选修课。</w:t>
      </w:r>
    </w:p>
    <w:p>
      <w:pPr>
        <w:spacing w:line="360" w:lineRule="auto"/>
        <w:ind w:firstLine="480" w:firstLineChars="200"/>
        <w:jc w:val="left"/>
        <w:rPr>
          <w:rFonts w:hint="eastAsia" w:ascii="宋体" w:hAnsi="宋体" w:cs="宋体"/>
          <w:sz w:val="24"/>
        </w:rPr>
      </w:pPr>
      <w:r>
        <w:rPr>
          <w:rFonts w:hint="eastAsia" w:ascii="宋体" w:hAnsi="宋体" w:cs="宋体"/>
          <w:sz w:val="24"/>
        </w:rPr>
        <w:t>5．修读重修课程、非本年级本专业课程需在网上提交申请，由开课学院审批（通识素质选修课重修直接在选课界面选课，不需申请）。</w:t>
      </w:r>
    </w:p>
    <w:p>
      <w:pPr>
        <w:spacing w:line="360" w:lineRule="auto"/>
        <w:ind w:firstLine="480" w:firstLineChars="200"/>
        <w:jc w:val="left"/>
        <w:rPr>
          <w:rFonts w:hint="eastAsia" w:ascii="宋体" w:hAnsi="宋体" w:cs="宋体"/>
          <w:sz w:val="24"/>
        </w:rPr>
      </w:pPr>
      <w:r>
        <w:rPr>
          <w:rFonts w:hint="eastAsia" w:ascii="宋体" w:hAnsi="宋体" w:cs="宋体"/>
          <w:sz w:val="24"/>
        </w:rPr>
        <w:t>（三）学分要求</w:t>
      </w:r>
    </w:p>
    <w:p>
      <w:pPr>
        <w:spacing w:line="360" w:lineRule="auto"/>
        <w:ind w:firstLine="480" w:firstLineChars="200"/>
        <w:jc w:val="left"/>
        <w:rPr>
          <w:rFonts w:hint="eastAsia" w:ascii="宋体" w:hAnsi="宋体" w:cs="宋体"/>
          <w:sz w:val="24"/>
        </w:rPr>
      </w:pPr>
      <w:r>
        <w:rPr>
          <w:rFonts w:hint="eastAsia" w:ascii="宋体" w:hAnsi="宋体" w:cs="宋体"/>
          <w:sz w:val="24"/>
        </w:rPr>
        <w:t>根据本科四年学习进度的安排，学生一、四年级每学期选修的学分一般不高于25学分，二、三年级每学期选修的学分一般不高于35学分（不包括重修学分、辅修和双学位课程学分）。</w:t>
      </w:r>
    </w:p>
    <w:p>
      <w:pPr>
        <w:tabs>
          <w:tab w:val="left" w:pos="5895"/>
        </w:tabs>
        <w:spacing w:line="360" w:lineRule="auto"/>
        <w:ind w:firstLine="480" w:firstLineChars="200"/>
        <w:jc w:val="left"/>
        <w:rPr>
          <w:rFonts w:hint="eastAsia" w:ascii="宋体" w:hAnsi="宋体" w:cs="宋体"/>
          <w:sz w:val="24"/>
        </w:rPr>
      </w:pPr>
      <w:r>
        <w:rPr>
          <w:rFonts w:hint="eastAsia" w:ascii="宋体" w:hAnsi="宋体" w:cs="宋体"/>
          <w:sz w:val="24"/>
        </w:rPr>
        <w:t>（四）课程考核</w:t>
      </w:r>
      <w:r>
        <w:rPr>
          <w:rFonts w:hint="eastAsia" w:ascii="宋体" w:hAnsi="宋体" w:cs="宋体"/>
          <w:sz w:val="24"/>
        </w:rPr>
        <w:tab/>
      </w:r>
    </w:p>
    <w:p>
      <w:pPr>
        <w:spacing w:line="360" w:lineRule="auto"/>
        <w:ind w:firstLine="480" w:firstLineChars="200"/>
        <w:jc w:val="left"/>
        <w:rPr>
          <w:rFonts w:hint="eastAsia" w:ascii="宋体" w:hAnsi="宋体" w:cs="宋体"/>
          <w:sz w:val="24"/>
        </w:rPr>
      </w:pPr>
      <w:r>
        <w:rPr>
          <w:rFonts w:hint="eastAsia" w:ascii="宋体" w:hAnsi="宋体" w:cs="宋体"/>
          <w:sz w:val="24"/>
        </w:rPr>
        <w:t>1．学生未经网上选课，其课程考核成绩不予承认。</w:t>
      </w:r>
    </w:p>
    <w:p>
      <w:pPr>
        <w:spacing w:line="360" w:lineRule="auto"/>
        <w:ind w:firstLine="480" w:firstLineChars="200"/>
        <w:jc w:val="left"/>
        <w:rPr>
          <w:rFonts w:hint="eastAsia" w:ascii="宋体" w:hAnsi="宋体" w:cs="宋体"/>
          <w:sz w:val="24"/>
        </w:rPr>
      </w:pPr>
      <w:r>
        <w:rPr>
          <w:rFonts w:hint="eastAsia" w:ascii="宋体" w:hAnsi="宋体" w:cs="宋体"/>
          <w:sz w:val="24"/>
        </w:rPr>
        <w:t>2．所有课程一经选定，学生必须参加课程各项教学活动，如无故中途退出，该课程考核成绩以零分计，不能取得相应学分。</w:t>
      </w:r>
    </w:p>
    <w:p>
      <w:pPr>
        <w:spacing w:line="360" w:lineRule="auto"/>
        <w:ind w:firstLine="480" w:firstLineChars="200"/>
        <w:jc w:val="left"/>
        <w:rPr>
          <w:rFonts w:hint="eastAsia" w:ascii="宋体" w:hAnsi="宋体" w:cs="宋体"/>
          <w:sz w:val="24"/>
        </w:rPr>
      </w:pPr>
      <w:r>
        <w:rPr>
          <w:rFonts w:hint="eastAsia" w:ascii="宋体" w:hAnsi="宋体" w:cs="宋体"/>
          <w:sz w:val="24"/>
        </w:rPr>
        <w:t>（五）选修课的人数</w:t>
      </w:r>
    </w:p>
    <w:p>
      <w:pPr>
        <w:spacing w:line="360" w:lineRule="auto"/>
        <w:ind w:firstLine="480" w:firstLineChars="200"/>
        <w:jc w:val="left"/>
        <w:rPr>
          <w:rFonts w:hint="eastAsia" w:ascii="宋体" w:hAnsi="宋体" w:cs="宋体"/>
          <w:sz w:val="24"/>
        </w:rPr>
      </w:pPr>
      <w:r>
        <w:rPr>
          <w:rFonts w:hint="eastAsia" w:ascii="宋体" w:hAnsi="宋体" w:cs="宋体"/>
          <w:sz w:val="24"/>
        </w:rPr>
        <w:t>选修课人数不足15人的课程原则上不开课，已选课的学生在第三轮选课期间改选其它课程。</w:t>
      </w:r>
    </w:p>
    <w:p>
      <w:pPr>
        <w:spacing w:before="156" w:beforeLines="50" w:line="360" w:lineRule="auto"/>
        <w:ind w:firstLine="482" w:firstLineChars="200"/>
        <w:jc w:val="left"/>
        <w:rPr>
          <w:rFonts w:hint="eastAsia" w:ascii="宋体" w:hAnsi="宋体" w:cs="宋体"/>
          <w:b/>
          <w:bCs/>
          <w:sz w:val="24"/>
        </w:rPr>
      </w:pPr>
      <w:r>
        <w:rPr>
          <w:rFonts w:hint="eastAsia" w:ascii="宋体" w:hAnsi="宋体" w:cs="宋体"/>
          <w:b/>
          <w:bCs/>
          <w:sz w:val="24"/>
        </w:rPr>
        <w:t>三、选课基本流程</w:t>
      </w:r>
    </w:p>
    <w:p>
      <w:pPr>
        <w:spacing w:line="360" w:lineRule="auto"/>
        <w:ind w:firstLine="480" w:firstLineChars="200"/>
        <w:jc w:val="left"/>
        <w:rPr>
          <w:rFonts w:hint="eastAsia" w:ascii="宋体" w:hAnsi="宋体" w:cs="宋体"/>
          <w:sz w:val="24"/>
        </w:rPr>
      </w:pPr>
      <w:r>
        <w:rPr>
          <w:rFonts w:hint="eastAsia" w:ascii="宋体" w:hAnsi="宋体" w:cs="宋体"/>
          <w:sz w:val="24"/>
        </w:rPr>
        <w:t>（一）第一轮选课阶段：</w:t>
      </w:r>
    </w:p>
    <w:p>
      <w:pPr>
        <w:spacing w:line="360" w:lineRule="auto"/>
        <w:ind w:firstLine="480" w:firstLineChars="200"/>
        <w:jc w:val="left"/>
        <w:rPr>
          <w:rFonts w:hint="eastAsia" w:ascii="宋体" w:hAnsi="宋体" w:cs="宋体"/>
          <w:sz w:val="24"/>
        </w:rPr>
      </w:pPr>
      <w:r>
        <w:rPr>
          <w:rFonts w:hint="eastAsia" w:ascii="宋体" w:hAnsi="宋体" w:cs="宋体"/>
          <w:sz w:val="24"/>
        </w:rPr>
        <w:t>年级专业课表提供了本年级本专业2023～2024学年春季学期所开的必修、选修课程。学生根据此课表，应该按照“先选必修课程，再选选修课程”的顺序进行网上选课。</w:t>
      </w:r>
    </w:p>
    <w:p>
      <w:pPr>
        <w:spacing w:line="360" w:lineRule="auto"/>
        <w:ind w:firstLine="480" w:firstLineChars="200"/>
        <w:jc w:val="left"/>
        <w:rPr>
          <w:rFonts w:hint="eastAsia" w:ascii="宋体" w:hAnsi="宋体" w:cs="宋体"/>
          <w:sz w:val="24"/>
        </w:rPr>
      </w:pPr>
      <w:r>
        <w:rPr>
          <w:rFonts w:hint="eastAsia" w:ascii="宋体" w:hAnsi="宋体" w:cs="宋体"/>
          <w:sz w:val="24"/>
        </w:rPr>
        <w:t>第一轮选课阶段所选上的课程并非最终课程，学生必须在第二轮选课时查看选课情况，所选课程有遗漏或选课不成功应再次选课。</w:t>
      </w:r>
    </w:p>
    <w:p>
      <w:pPr>
        <w:spacing w:line="360" w:lineRule="auto"/>
        <w:ind w:firstLine="480" w:firstLineChars="200"/>
        <w:jc w:val="left"/>
        <w:rPr>
          <w:rFonts w:hint="eastAsia" w:ascii="宋体" w:hAnsi="宋体" w:cs="宋体"/>
          <w:sz w:val="24"/>
        </w:rPr>
      </w:pPr>
      <w:r>
        <w:rPr>
          <w:rFonts w:hint="eastAsia" w:ascii="宋体" w:hAnsi="宋体" w:cs="宋体"/>
          <w:sz w:val="24"/>
        </w:rPr>
        <w:t>为了保证选课有秩序地进行，实行按年级从高到低逐步开放选课系统的方式进行选课，低年级开放选课时，高年级仍然可以进行选课操作。具体年级开放选课的时间如下：</w:t>
      </w:r>
    </w:p>
    <w:tbl>
      <w:tblPr>
        <w:tblStyle w:val="4"/>
        <w:tblW w:w="0" w:type="auto"/>
        <w:tblInd w:w="84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65"/>
        <w:gridCol w:w="46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2865" w:type="dxa"/>
            <w:noWrap w:val="0"/>
            <w:vAlign w:val="center"/>
          </w:tcPr>
          <w:p>
            <w:pPr>
              <w:spacing w:line="360" w:lineRule="auto"/>
              <w:ind w:firstLine="480" w:firstLineChars="200"/>
              <w:jc w:val="center"/>
              <w:rPr>
                <w:rFonts w:hint="eastAsia" w:ascii="宋体" w:hAnsi="宋体" w:cs="宋体"/>
                <w:sz w:val="24"/>
              </w:rPr>
            </w:pPr>
            <w:r>
              <w:rPr>
                <w:rFonts w:hint="eastAsia" w:ascii="宋体" w:hAnsi="宋体" w:cs="宋体"/>
                <w:sz w:val="24"/>
              </w:rPr>
              <w:t>选课年级</w:t>
            </w:r>
          </w:p>
        </w:tc>
        <w:tc>
          <w:tcPr>
            <w:tcW w:w="4622" w:type="dxa"/>
            <w:noWrap w:val="0"/>
            <w:vAlign w:val="center"/>
          </w:tcPr>
          <w:p>
            <w:pPr>
              <w:spacing w:line="360" w:lineRule="auto"/>
              <w:ind w:firstLine="480" w:firstLineChars="200"/>
              <w:jc w:val="center"/>
              <w:rPr>
                <w:rFonts w:hint="eastAsia" w:ascii="宋体" w:hAnsi="宋体" w:cs="宋体"/>
                <w:sz w:val="24"/>
              </w:rPr>
            </w:pPr>
            <w:r>
              <w:rPr>
                <w:rFonts w:hint="eastAsia" w:ascii="宋体" w:hAnsi="宋体" w:cs="宋体"/>
                <w:sz w:val="24"/>
              </w:rPr>
              <w:t>第一轮开始选课时间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rPr>
        <w:tc>
          <w:tcPr>
            <w:tcW w:w="2865" w:type="dxa"/>
            <w:noWrap w:val="0"/>
            <w:vAlign w:val="center"/>
          </w:tcPr>
          <w:p>
            <w:pPr>
              <w:spacing w:line="360" w:lineRule="auto"/>
              <w:ind w:firstLine="480" w:firstLineChars="200"/>
              <w:jc w:val="center"/>
              <w:rPr>
                <w:rFonts w:hint="eastAsia" w:ascii="宋体" w:hAnsi="宋体" w:cs="宋体"/>
                <w:sz w:val="24"/>
              </w:rPr>
            </w:pPr>
            <w:r>
              <w:rPr>
                <w:rFonts w:hint="eastAsia" w:ascii="宋体" w:hAnsi="宋体" w:cs="宋体"/>
                <w:sz w:val="24"/>
              </w:rPr>
              <w:t>201</w:t>
            </w:r>
            <w:r>
              <w:rPr>
                <w:rFonts w:ascii="宋体" w:hAnsi="宋体" w:cs="宋体"/>
                <w:sz w:val="24"/>
              </w:rPr>
              <w:t>7</w:t>
            </w:r>
            <w:r>
              <w:rPr>
                <w:rFonts w:hint="eastAsia" w:ascii="宋体" w:hAnsi="宋体" w:cs="宋体"/>
                <w:sz w:val="24"/>
              </w:rPr>
              <w:t>-20</w:t>
            </w:r>
            <w:r>
              <w:rPr>
                <w:rFonts w:ascii="宋体" w:hAnsi="宋体" w:cs="宋体"/>
                <w:sz w:val="24"/>
              </w:rPr>
              <w:t>20</w:t>
            </w:r>
            <w:r>
              <w:rPr>
                <w:rFonts w:hint="eastAsia" w:ascii="宋体" w:hAnsi="宋体" w:cs="宋体"/>
                <w:sz w:val="24"/>
              </w:rPr>
              <w:t>级本科</w:t>
            </w:r>
          </w:p>
        </w:tc>
        <w:tc>
          <w:tcPr>
            <w:tcW w:w="4622" w:type="dxa"/>
            <w:noWrap w:val="0"/>
            <w:vAlign w:val="center"/>
          </w:tcPr>
          <w:p>
            <w:pPr>
              <w:spacing w:line="360" w:lineRule="auto"/>
              <w:jc w:val="center"/>
              <w:rPr>
                <w:rFonts w:hint="eastAsia" w:ascii="宋体" w:hAnsi="宋体" w:cs="宋体"/>
                <w:sz w:val="24"/>
              </w:rPr>
            </w:pPr>
            <w:r>
              <w:rPr>
                <w:rFonts w:hint="eastAsia" w:ascii="宋体" w:hAnsi="宋体" w:cs="宋体"/>
                <w:sz w:val="24"/>
              </w:rPr>
              <w:t>2023年</w:t>
            </w:r>
            <w:r>
              <w:rPr>
                <w:rFonts w:ascii="宋体" w:hAnsi="宋体" w:cs="宋体"/>
                <w:sz w:val="24"/>
              </w:rPr>
              <w:t>12</w:t>
            </w:r>
            <w:r>
              <w:rPr>
                <w:rFonts w:hint="eastAsia" w:ascii="宋体" w:hAnsi="宋体" w:cs="宋体"/>
                <w:sz w:val="24"/>
              </w:rPr>
              <w:t>月</w:t>
            </w:r>
            <w:r>
              <w:rPr>
                <w:rFonts w:ascii="宋体" w:hAnsi="宋体" w:cs="宋体"/>
                <w:sz w:val="24"/>
              </w:rPr>
              <w:t>20</w:t>
            </w:r>
            <w:r>
              <w:rPr>
                <w:rFonts w:hint="eastAsia" w:ascii="宋体" w:hAnsi="宋体" w:cs="宋体"/>
                <w:sz w:val="24"/>
              </w:rPr>
              <w:t>日（周三）13:00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rPr>
        <w:tc>
          <w:tcPr>
            <w:tcW w:w="2865" w:type="dxa"/>
            <w:noWrap w:val="0"/>
            <w:vAlign w:val="center"/>
          </w:tcPr>
          <w:p>
            <w:pPr>
              <w:spacing w:line="360" w:lineRule="auto"/>
              <w:ind w:firstLine="480" w:firstLineChars="200"/>
              <w:jc w:val="center"/>
              <w:rPr>
                <w:rFonts w:hint="eastAsia" w:ascii="宋体" w:hAnsi="宋体" w:cs="宋体"/>
                <w:sz w:val="24"/>
              </w:rPr>
            </w:pPr>
            <w:r>
              <w:rPr>
                <w:rFonts w:hint="eastAsia" w:ascii="宋体" w:hAnsi="宋体" w:cs="宋体"/>
                <w:sz w:val="24"/>
              </w:rPr>
              <w:t>20</w:t>
            </w:r>
            <w:r>
              <w:rPr>
                <w:rFonts w:ascii="宋体" w:hAnsi="宋体" w:cs="宋体"/>
                <w:sz w:val="24"/>
              </w:rPr>
              <w:t>21</w:t>
            </w:r>
            <w:r>
              <w:rPr>
                <w:rFonts w:hint="eastAsia" w:ascii="宋体" w:hAnsi="宋体" w:cs="宋体"/>
                <w:sz w:val="24"/>
              </w:rPr>
              <w:t>级本科</w:t>
            </w:r>
          </w:p>
        </w:tc>
        <w:tc>
          <w:tcPr>
            <w:tcW w:w="4622" w:type="dxa"/>
            <w:noWrap w:val="0"/>
            <w:vAlign w:val="center"/>
          </w:tcPr>
          <w:p>
            <w:pPr>
              <w:spacing w:line="360" w:lineRule="auto"/>
              <w:jc w:val="center"/>
              <w:rPr>
                <w:rFonts w:hint="eastAsia" w:ascii="宋体" w:hAnsi="宋体" w:cs="宋体"/>
                <w:sz w:val="24"/>
              </w:rPr>
            </w:pPr>
            <w:r>
              <w:rPr>
                <w:rFonts w:hint="eastAsia" w:ascii="宋体" w:hAnsi="宋体" w:cs="宋体"/>
                <w:sz w:val="24"/>
              </w:rPr>
              <w:t>2023年</w:t>
            </w:r>
            <w:r>
              <w:rPr>
                <w:rFonts w:ascii="宋体" w:hAnsi="宋体" w:cs="宋体"/>
                <w:sz w:val="24"/>
              </w:rPr>
              <w:t>12</w:t>
            </w:r>
            <w:r>
              <w:rPr>
                <w:rFonts w:hint="eastAsia" w:ascii="宋体" w:hAnsi="宋体" w:cs="宋体"/>
                <w:sz w:val="24"/>
              </w:rPr>
              <w:t>月</w:t>
            </w:r>
            <w:r>
              <w:rPr>
                <w:rFonts w:ascii="宋体" w:hAnsi="宋体" w:cs="宋体"/>
                <w:sz w:val="24"/>
              </w:rPr>
              <w:t>21</w:t>
            </w:r>
            <w:r>
              <w:rPr>
                <w:rFonts w:hint="eastAsia" w:ascii="宋体" w:hAnsi="宋体" w:cs="宋体"/>
                <w:sz w:val="24"/>
              </w:rPr>
              <w:t>日（周四）13:00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rPr>
        <w:tc>
          <w:tcPr>
            <w:tcW w:w="2865" w:type="dxa"/>
            <w:noWrap w:val="0"/>
            <w:vAlign w:val="center"/>
          </w:tcPr>
          <w:p>
            <w:pPr>
              <w:spacing w:line="360" w:lineRule="auto"/>
              <w:ind w:firstLine="480" w:firstLineChars="200"/>
              <w:jc w:val="center"/>
              <w:rPr>
                <w:rFonts w:hint="eastAsia" w:ascii="宋体" w:hAnsi="宋体" w:cs="宋体"/>
                <w:sz w:val="24"/>
              </w:rPr>
            </w:pPr>
            <w:r>
              <w:rPr>
                <w:rFonts w:hint="eastAsia" w:ascii="宋体" w:hAnsi="宋体" w:cs="宋体"/>
                <w:sz w:val="24"/>
              </w:rPr>
              <w:t>202</w:t>
            </w:r>
            <w:r>
              <w:rPr>
                <w:rFonts w:ascii="宋体" w:hAnsi="宋体" w:cs="宋体"/>
                <w:sz w:val="24"/>
              </w:rPr>
              <w:t>2</w:t>
            </w:r>
            <w:r>
              <w:rPr>
                <w:rFonts w:hint="eastAsia" w:ascii="宋体" w:hAnsi="宋体" w:cs="宋体"/>
                <w:sz w:val="24"/>
              </w:rPr>
              <w:t>级本科</w:t>
            </w:r>
          </w:p>
        </w:tc>
        <w:tc>
          <w:tcPr>
            <w:tcW w:w="4622" w:type="dxa"/>
            <w:noWrap w:val="0"/>
            <w:vAlign w:val="center"/>
          </w:tcPr>
          <w:p>
            <w:pPr>
              <w:spacing w:line="360" w:lineRule="auto"/>
              <w:jc w:val="center"/>
              <w:rPr>
                <w:rFonts w:hint="eastAsia" w:ascii="宋体" w:hAnsi="宋体" w:cs="宋体"/>
                <w:sz w:val="24"/>
              </w:rPr>
            </w:pPr>
            <w:r>
              <w:rPr>
                <w:rFonts w:hint="eastAsia" w:ascii="宋体" w:hAnsi="宋体" w:cs="宋体"/>
                <w:sz w:val="24"/>
              </w:rPr>
              <w:t>2023年</w:t>
            </w:r>
            <w:r>
              <w:rPr>
                <w:rFonts w:ascii="宋体" w:hAnsi="宋体" w:cs="宋体"/>
                <w:sz w:val="24"/>
              </w:rPr>
              <w:t>12</w:t>
            </w:r>
            <w:r>
              <w:rPr>
                <w:rFonts w:hint="eastAsia" w:ascii="宋体" w:hAnsi="宋体" w:cs="宋体"/>
                <w:sz w:val="24"/>
              </w:rPr>
              <w:t>月</w:t>
            </w:r>
            <w:r>
              <w:rPr>
                <w:rFonts w:ascii="宋体" w:hAnsi="宋体" w:cs="宋体"/>
                <w:sz w:val="24"/>
              </w:rPr>
              <w:t>22</w:t>
            </w:r>
            <w:r>
              <w:rPr>
                <w:rFonts w:hint="eastAsia" w:ascii="宋体" w:hAnsi="宋体" w:cs="宋体"/>
                <w:sz w:val="24"/>
              </w:rPr>
              <w:t>日（周五）13:00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rPr>
        <w:tc>
          <w:tcPr>
            <w:tcW w:w="2865" w:type="dxa"/>
            <w:noWrap w:val="0"/>
            <w:vAlign w:val="center"/>
          </w:tcPr>
          <w:p>
            <w:pPr>
              <w:spacing w:line="360" w:lineRule="auto"/>
              <w:ind w:firstLine="480" w:firstLineChars="200"/>
              <w:jc w:val="center"/>
              <w:rPr>
                <w:rFonts w:hint="eastAsia" w:ascii="宋体" w:hAnsi="宋体" w:cs="宋体"/>
                <w:sz w:val="24"/>
              </w:rPr>
            </w:pPr>
            <w:r>
              <w:rPr>
                <w:rFonts w:hint="eastAsia" w:ascii="宋体" w:hAnsi="宋体" w:cs="宋体"/>
                <w:sz w:val="24"/>
              </w:rPr>
              <w:t>202</w:t>
            </w:r>
            <w:r>
              <w:rPr>
                <w:rFonts w:ascii="宋体" w:hAnsi="宋体" w:cs="宋体"/>
                <w:sz w:val="24"/>
              </w:rPr>
              <w:t>3</w:t>
            </w:r>
            <w:r>
              <w:rPr>
                <w:rFonts w:hint="eastAsia" w:ascii="宋体" w:hAnsi="宋体" w:cs="宋体"/>
                <w:sz w:val="24"/>
              </w:rPr>
              <w:t>级本科</w:t>
            </w:r>
          </w:p>
        </w:tc>
        <w:tc>
          <w:tcPr>
            <w:tcW w:w="4622" w:type="dxa"/>
            <w:noWrap w:val="0"/>
            <w:vAlign w:val="center"/>
          </w:tcPr>
          <w:p>
            <w:pPr>
              <w:spacing w:line="360" w:lineRule="auto"/>
              <w:jc w:val="center"/>
              <w:rPr>
                <w:rFonts w:hint="eastAsia" w:ascii="宋体" w:hAnsi="宋体" w:cs="宋体"/>
                <w:sz w:val="24"/>
              </w:rPr>
            </w:pPr>
            <w:r>
              <w:rPr>
                <w:rFonts w:hint="eastAsia" w:ascii="宋体" w:hAnsi="宋体" w:cs="宋体"/>
                <w:sz w:val="24"/>
              </w:rPr>
              <w:t>2023年</w:t>
            </w:r>
            <w:r>
              <w:rPr>
                <w:rFonts w:ascii="宋体" w:hAnsi="宋体" w:cs="宋体"/>
                <w:sz w:val="24"/>
              </w:rPr>
              <w:t>12</w:t>
            </w:r>
            <w:r>
              <w:rPr>
                <w:rFonts w:hint="eastAsia" w:ascii="宋体" w:hAnsi="宋体" w:cs="宋体"/>
                <w:sz w:val="24"/>
              </w:rPr>
              <w:t>月</w:t>
            </w:r>
            <w:r>
              <w:rPr>
                <w:rFonts w:ascii="宋体" w:hAnsi="宋体" w:cs="宋体"/>
                <w:sz w:val="24"/>
              </w:rPr>
              <w:t>25</w:t>
            </w:r>
            <w:r>
              <w:rPr>
                <w:rFonts w:hint="eastAsia" w:ascii="宋体" w:hAnsi="宋体" w:cs="宋体"/>
                <w:sz w:val="24"/>
              </w:rPr>
              <w:t>日（周一）13:00</w:t>
            </w:r>
          </w:p>
        </w:tc>
      </w:tr>
    </w:tbl>
    <w:p>
      <w:pPr>
        <w:spacing w:line="360" w:lineRule="auto"/>
        <w:ind w:firstLine="480" w:firstLineChars="200"/>
        <w:jc w:val="left"/>
        <w:rPr>
          <w:rFonts w:hint="eastAsia" w:ascii="宋体" w:hAnsi="宋体" w:cs="宋体"/>
          <w:sz w:val="24"/>
        </w:rPr>
      </w:pPr>
      <w:r>
        <w:rPr>
          <w:rFonts w:hint="eastAsia" w:ascii="宋体" w:hAnsi="宋体" w:cs="宋体"/>
          <w:sz w:val="24"/>
        </w:rPr>
        <w:t>（二）第二轮选课阶段：</w:t>
      </w:r>
    </w:p>
    <w:p>
      <w:pPr>
        <w:spacing w:line="360" w:lineRule="auto"/>
        <w:ind w:firstLine="480" w:firstLineChars="200"/>
        <w:jc w:val="left"/>
        <w:rPr>
          <w:rFonts w:hint="eastAsia" w:ascii="宋体" w:hAnsi="宋体" w:cs="宋体"/>
          <w:sz w:val="24"/>
        </w:rPr>
      </w:pPr>
      <w:r>
        <w:rPr>
          <w:rFonts w:hint="eastAsia" w:ascii="宋体" w:hAnsi="宋体" w:cs="宋体"/>
          <w:sz w:val="24"/>
        </w:rPr>
        <w:t>本阶段选课时间对各年级同时开放。选课系统对学生在第一轮选课阶段所选的课程，按本院本专业→本学院其它专业→其它学院其它专业的优先权进行自动调整，最后确定学生的第一轮选课课表。202</w:t>
      </w:r>
      <w:r>
        <w:rPr>
          <w:rFonts w:ascii="宋体" w:hAnsi="宋体" w:cs="宋体"/>
          <w:sz w:val="24"/>
        </w:rPr>
        <w:t>2</w:t>
      </w:r>
      <w:r>
        <w:rPr>
          <w:rFonts w:hint="eastAsia" w:ascii="宋体" w:hAnsi="宋体" w:cs="宋体"/>
          <w:sz w:val="24"/>
        </w:rPr>
        <w:t>、2</w:t>
      </w:r>
      <w:r>
        <w:rPr>
          <w:rFonts w:ascii="宋体" w:hAnsi="宋体" w:cs="宋体"/>
          <w:sz w:val="24"/>
        </w:rPr>
        <w:t>023</w:t>
      </w:r>
      <w:r>
        <w:rPr>
          <w:rFonts w:hint="eastAsia" w:ascii="宋体" w:hAnsi="宋体" w:cs="宋体"/>
          <w:sz w:val="24"/>
        </w:rPr>
        <w:t>级《公共体育》只在本轮选课期间开放选课。逾期不能再补选。</w:t>
      </w:r>
    </w:p>
    <w:p>
      <w:pPr>
        <w:spacing w:line="360" w:lineRule="auto"/>
        <w:ind w:firstLine="480" w:firstLineChars="200"/>
        <w:jc w:val="left"/>
        <w:rPr>
          <w:rFonts w:hint="eastAsia" w:ascii="宋体" w:hAnsi="宋体" w:cs="宋体"/>
          <w:sz w:val="24"/>
        </w:rPr>
      </w:pPr>
      <w:r>
        <w:rPr>
          <w:rFonts w:hint="eastAsia" w:ascii="宋体" w:hAnsi="宋体" w:cs="宋体"/>
          <w:sz w:val="24"/>
        </w:rPr>
        <w:t>第二轮选课期间学生应查看自己的选课情况，如发现有遗漏或选课不成功的课程，应及时进行选课。</w:t>
      </w:r>
    </w:p>
    <w:p>
      <w:pPr>
        <w:spacing w:line="360" w:lineRule="auto"/>
        <w:ind w:firstLine="480" w:firstLineChars="200"/>
        <w:jc w:val="left"/>
        <w:rPr>
          <w:rFonts w:hint="eastAsia" w:ascii="宋体" w:hAnsi="宋体" w:cs="宋体"/>
          <w:sz w:val="24"/>
        </w:rPr>
      </w:pPr>
      <w:r>
        <w:rPr>
          <w:rFonts w:hint="eastAsia" w:ascii="宋体" w:hAnsi="宋体" w:cs="宋体"/>
          <w:sz w:val="24"/>
        </w:rPr>
        <w:t>（三）第三轮选课阶段：</w:t>
      </w:r>
    </w:p>
    <w:p>
      <w:pPr>
        <w:spacing w:line="360" w:lineRule="auto"/>
        <w:ind w:firstLine="480" w:firstLineChars="200"/>
        <w:jc w:val="left"/>
        <w:rPr>
          <w:rFonts w:hint="eastAsia" w:ascii="宋体" w:hAnsi="宋体" w:cs="宋体"/>
          <w:sz w:val="24"/>
        </w:rPr>
      </w:pPr>
      <w:r>
        <w:rPr>
          <w:rFonts w:hint="eastAsia" w:ascii="宋体" w:hAnsi="宋体" w:cs="宋体"/>
          <w:sz w:val="24"/>
        </w:rPr>
        <w:t>本阶段选课时间对各年级同时开放。学生在此阶段对本人所选的课程进行改选、补选、退选。</w:t>
      </w:r>
    </w:p>
    <w:p>
      <w:pPr>
        <w:spacing w:line="360" w:lineRule="auto"/>
        <w:ind w:firstLine="480" w:firstLineChars="200"/>
        <w:jc w:val="left"/>
        <w:rPr>
          <w:rFonts w:hint="eastAsia" w:ascii="宋体" w:hAnsi="宋体" w:cs="宋体"/>
          <w:sz w:val="24"/>
        </w:rPr>
      </w:pPr>
      <w:r>
        <w:rPr>
          <w:rFonts w:hint="eastAsia" w:ascii="宋体" w:hAnsi="宋体" w:cs="宋体"/>
          <w:sz w:val="24"/>
        </w:rPr>
        <w:t>注意：第三轮选课结束，选课系统关闭，学生课表正式确定。学生2023～2024学年春季学期各门课程的修读和缴费以个人“已选课程列表”为准。</w:t>
      </w:r>
    </w:p>
    <w:p>
      <w:pPr>
        <w:spacing w:before="156" w:beforeLines="50" w:line="360" w:lineRule="auto"/>
        <w:ind w:firstLine="482" w:firstLineChars="200"/>
        <w:jc w:val="left"/>
        <w:rPr>
          <w:rFonts w:hint="eastAsia" w:ascii="宋体" w:hAnsi="宋体" w:cs="宋体"/>
          <w:b/>
          <w:bCs/>
          <w:sz w:val="24"/>
        </w:rPr>
      </w:pPr>
      <w:r>
        <w:rPr>
          <w:rFonts w:hint="eastAsia" w:ascii="宋体" w:hAnsi="宋体" w:cs="宋体"/>
          <w:b/>
          <w:bCs/>
          <w:sz w:val="24"/>
        </w:rPr>
        <w:t>四、通识素质教育选修课程安排与选课说明</w:t>
      </w:r>
    </w:p>
    <w:p>
      <w:pPr>
        <w:spacing w:line="360" w:lineRule="auto"/>
        <w:ind w:firstLine="480" w:firstLineChars="200"/>
        <w:jc w:val="left"/>
        <w:rPr>
          <w:rFonts w:hint="eastAsia" w:ascii="宋体" w:hAnsi="宋体" w:cs="宋体"/>
          <w:sz w:val="24"/>
        </w:rPr>
      </w:pPr>
      <w:r>
        <w:rPr>
          <w:rFonts w:hint="eastAsia" w:ascii="宋体" w:hAnsi="宋体" w:cs="宋体"/>
          <w:sz w:val="24"/>
        </w:rPr>
        <w:t>（一）通识素质教育选修课采用传统教学模式与网络课程相结合模式。东西部课程联盟共享课程（网络共享通识课程）采用线上线下混合教学方式，上课时间灵活，课源充足，可以满足所有学生的选课需求量。</w:t>
      </w:r>
    </w:p>
    <w:p>
      <w:pPr>
        <w:spacing w:line="360" w:lineRule="auto"/>
        <w:ind w:firstLine="480" w:firstLineChars="200"/>
        <w:jc w:val="left"/>
        <w:rPr>
          <w:rFonts w:hint="eastAsia" w:ascii="宋体" w:hAnsi="宋体" w:cs="宋体"/>
          <w:sz w:val="24"/>
        </w:rPr>
      </w:pPr>
      <w:r>
        <w:rPr>
          <w:rFonts w:hint="eastAsia" w:ascii="宋体" w:hAnsi="宋体" w:cs="宋体"/>
          <w:sz w:val="24"/>
        </w:rPr>
        <w:t>（二）同一课程第二次修读视为重修。</w:t>
      </w:r>
    </w:p>
    <w:p>
      <w:pPr>
        <w:spacing w:line="360" w:lineRule="auto"/>
        <w:ind w:firstLine="480" w:firstLineChars="200"/>
        <w:jc w:val="left"/>
        <w:rPr>
          <w:rFonts w:hint="eastAsia" w:ascii="宋体" w:hAnsi="宋体" w:cs="宋体"/>
          <w:sz w:val="24"/>
        </w:rPr>
      </w:pPr>
      <w:r>
        <w:rPr>
          <w:rFonts w:hint="eastAsia" w:ascii="宋体" w:hAnsi="宋体" w:cs="宋体"/>
          <w:sz w:val="24"/>
        </w:rPr>
        <w:t>（三）第一轮选课，通识素质选修课课程资源采取分年级分阶段开放的策略，不同年级拥有不同比例的选课资源。同时，第一轮选课限制学生通识素质选修课选课门数和选课学分，累计选课学分不能超过毕业要求的总学分（例如某学生毕业要求为8学分，之前学期已取得4学分，本学期正在修读2学分，那么该生在第一轮选课期间只能选修2学分的通识素质选修课）。第二、三轮选课取消限制，可以任意选修。</w:t>
      </w:r>
    </w:p>
    <w:p>
      <w:pPr>
        <w:spacing w:line="360" w:lineRule="auto"/>
        <w:ind w:firstLine="480" w:firstLineChars="200"/>
        <w:jc w:val="left"/>
        <w:rPr>
          <w:rFonts w:hint="eastAsia" w:ascii="宋体" w:hAnsi="宋体" w:cs="宋体"/>
          <w:sz w:val="24"/>
        </w:rPr>
      </w:pPr>
      <w:r>
        <w:rPr>
          <w:rFonts w:hint="eastAsia" w:ascii="宋体" w:hAnsi="宋体" w:cs="宋体"/>
          <w:sz w:val="24"/>
        </w:rPr>
        <w:t>（四）通识素质选修课开设人文社科类（课程序号以TW开始）、自然科学类（课程序号以TI开始）、艺术体育类（课程序号以TY开始）、“四史”类（课程序号以TH开始）课程。</w:t>
      </w:r>
    </w:p>
    <w:p>
      <w:pPr>
        <w:spacing w:line="360" w:lineRule="auto"/>
        <w:ind w:firstLine="480" w:firstLineChars="200"/>
        <w:jc w:val="left"/>
        <w:rPr>
          <w:rFonts w:hint="eastAsia" w:ascii="宋体" w:hAnsi="宋体" w:cs="宋体"/>
          <w:sz w:val="24"/>
        </w:rPr>
      </w:pPr>
      <w:r>
        <w:rPr>
          <w:rFonts w:hint="eastAsia" w:ascii="宋体" w:hAnsi="宋体" w:cs="宋体"/>
          <w:sz w:val="24"/>
        </w:rPr>
        <w:t>从2019-2020学年春季学期开始，不再开设其他专项类（课程序号以TQ开始）课程，2018级及以前年级的学生可以通过获取大创学分、听通识教育讲座等方式获取TQ类学分，也可以将本次选课期间所选的TY、TI、TW类课程转换成TQ类课程（在通识素质课程的其他通识素质课程转换模块中操作），以达到对应的毕业要求。</w:t>
      </w:r>
    </w:p>
    <w:p>
      <w:pPr>
        <w:spacing w:line="360" w:lineRule="auto"/>
        <w:ind w:firstLine="480" w:firstLineChars="200"/>
        <w:jc w:val="left"/>
        <w:rPr>
          <w:rFonts w:hint="eastAsia" w:ascii="宋体" w:hAnsi="宋体" w:cs="宋体"/>
          <w:sz w:val="24"/>
        </w:rPr>
      </w:pPr>
      <w:r>
        <w:rPr>
          <w:rFonts w:hint="eastAsia" w:ascii="宋体" w:hAnsi="宋体" w:cs="宋体"/>
          <w:sz w:val="24"/>
        </w:rPr>
        <w:t>2019-202</w:t>
      </w:r>
      <w:r>
        <w:rPr>
          <w:rFonts w:ascii="宋体" w:hAnsi="宋体" w:cs="宋体"/>
          <w:sz w:val="24"/>
        </w:rPr>
        <w:t>3</w:t>
      </w:r>
      <w:r>
        <w:rPr>
          <w:rFonts w:hint="eastAsia" w:ascii="宋体" w:hAnsi="宋体" w:cs="宋体"/>
          <w:sz w:val="24"/>
        </w:rPr>
        <w:t>级学生在校期间必须通过听取通识教育中心开设的通识教育讲座（独秀大讲坛）获取TQ类学分，以达到对应的毕业要求。学生听完不同内容的5场或者10场讲座，且相应的学习心得（每5场1篇学习心得）合格后，可根据相关流程申请认定TQ类学分1分或2分，场次可跨学期累计。</w:t>
      </w:r>
    </w:p>
    <w:p>
      <w:pPr>
        <w:spacing w:line="360" w:lineRule="auto"/>
        <w:ind w:firstLine="480" w:firstLineChars="200"/>
        <w:jc w:val="left"/>
        <w:rPr>
          <w:rFonts w:hint="eastAsia" w:ascii="宋体" w:hAnsi="宋体" w:cs="宋体"/>
          <w:sz w:val="24"/>
        </w:rPr>
      </w:pPr>
      <w:r>
        <w:rPr>
          <w:rFonts w:hint="eastAsia" w:ascii="宋体" w:hAnsi="宋体" w:cs="宋体"/>
          <w:sz w:val="24"/>
        </w:rPr>
        <w:t>2021-2</w:t>
      </w:r>
      <w:r>
        <w:rPr>
          <w:rFonts w:ascii="宋体" w:hAnsi="宋体" w:cs="宋体"/>
          <w:sz w:val="24"/>
        </w:rPr>
        <w:t>023</w:t>
      </w:r>
      <w:r>
        <w:rPr>
          <w:rFonts w:hint="eastAsia" w:ascii="宋体" w:hAnsi="宋体" w:cs="宋体"/>
          <w:sz w:val="24"/>
        </w:rPr>
        <w:t>级学生在校期间必须修读至少1学分TH类课程，以达到对应的毕业要求。</w:t>
      </w:r>
    </w:p>
    <w:p>
      <w:pPr>
        <w:spacing w:line="360" w:lineRule="auto"/>
        <w:ind w:firstLine="480" w:firstLineChars="200"/>
        <w:jc w:val="left"/>
        <w:rPr>
          <w:rFonts w:hint="eastAsia" w:ascii="宋体" w:hAnsi="宋体" w:cs="宋体"/>
          <w:sz w:val="24"/>
        </w:rPr>
      </w:pPr>
      <w:r>
        <w:rPr>
          <w:rFonts w:hint="eastAsia" w:ascii="宋体" w:hAnsi="宋体" w:cs="宋体"/>
          <w:sz w:val="24"/>
        </w:rPr>
        <w:t>由于教学计划存在调整，学生选课应以实际开课情况确定课程所属类别，人才培养方案上所列课程分类仅供参考。</w:t>
      </w:r>
    </w:p>
    <w:p>
      <w:pPr>
        <w:spacing w:line="360" w:lineRule="auto"/>
        <w:ind w:firstLine="480" w:firstLineChars="200"/>
        <w:jc w:val="left"/>
        <w:rPr>
          <w:rFonts w:hint="eastAsia" w:ascii="宋体" w:hAnsi="宋体" w:cs="宋体"/>
          <w:sz w:val="24"/>
        </w:rPr>
      </w:pPr>
      <w:r>
        <w:rPr>
          <w:rFonts w:hint="eastAsia" w:ascii="宋体" w:hAnsi="宋体" w:cs="宋体"/>
          <w:sz w:val="24"/>
        </w:rPr>
        <w:t>特别提醒，TY、TI、TW、TH、T</w:t>
      </w:r>
      <w:r>
        <w:rPr>
          <w:rFonts w:ascii="宋体" w:hAnsi="宋体" w:cs="宋体"/>
          <w:sz w:val="24"/>
        </w:rPr>
        <w:t>Q</w:t>
      </w:r>
      <w:r>
        <w:rPr>
          <w:rFonts w:hint="eastAsia" w:ascii="宋体" w:hAnsi="宋体" w:cs="宋体"/>
          <w:sz w:val="24"/>
        </w:rPr>
        <w:t>类课程之间不能进行学分转换。</w:t>
      </w:r>
    </w:p>
    <w:p>
      <w:pPr>
        <w:spacing w:line="360" w:lineRule="auto"/>
        <w:ind w:firstLine="480" w:firstLineChars="200"/>
        <w:jc w:val="left"/>
        <w:rPr>
          <w:rFonts w:hint="eastAsia" w:ascii="宋体" w:hAnsi="宋体" w:cs="宋体"/>
          <w:sz w:val="24"/>
        </w:rPr>
      </w:pPr>
      <w:r>
        <w:rPr>
          <w:rFonts w:hint="eastAsia" w:ascii="宋体" w:hAnsi="宋体" w:cs="宋体"/>
          <w:sz w:val="24"/>
        </w:rPr>
        <w:t>（五）为了保证通识素质教育选修课程选课顺利进行，第一轮选课期间201</w:t>
      </w:r>
      <w:r>
        <w:rPr>
          <w:rFonts w:ascii="宋体" w:hAnsi="宋体" w:cs="宋体"/>
          <w:sz w:val="24"/>
        </w:rPr>
        <w:t>7</w:t>
      </w:r>
      <w:r>
        <w:rPr>
          <w:rFonts w:hint="eastAsia" w:ascii="宋体" w:hAnsi="宋体" w:cs="宋体"/>
          <w:sz w:val="24"/>
        </w:rPr>
        <w:t>—20</w:t>
      </w:r>
      <w:r>
        <w:rPr>
          <w:rFonts w:ascii="宋体" w:hAnsi="宋体" w:cs="宋体"/>
          <w:sz w:val="24"/>
        </w:rPr>
        <w:t>20</w:t>
      </w:r>
      <w:r>
        <w:rPr>
          <w:rFonts w:hint="eastAsia" w:ascii="宋体" w:hAnsi="宋体" w:cs="宋体"/>
          <w:sz w:val="24"/>
        </w:rPr>
        <w:t>级本科学生最多可选4门通识教育选修课，202</w:t>
      </w:r>
      <w:r>
        <w:rPr>
          <w:rFonts w:ascii="宋体" w:hAnsi="宋体" w:cs="宋体"/>
          <w:sz w:val="24"/>
        </w:rPr>
        <w:t>1</w:t>
      </w:r>
      <w:r>
        <w:rPr>
          <w:rFonts w:hint="eastAsia" w:ascii="宋体" w:hAnsi="宋体" w:cs="宋体"/>
          <w:sz w:val="24"/>
        </w:rPr>
        <w:t>—202</w:t>
      </w:r>
      <w:r>
        <w:rPr>
          <w:rFonts w:ascii="宋体" w:hAnsi="宋体" w:cs="宋体"/>
          <w:sz w:val="24"/>
        </w:rPr>
        <w:t>3</w:t>
      </w:r>
      <w:r>
        <w:rPr>
          <w:rFonts w:hint="eastAsia" w:ascii="宋体" w:hAnsi="宋体" w:cs="宋体"/>
          <w:sz w:val="24"/>
        </w:rPr>
        <w:t>级本科学生最多可选2门。第二轮、第三轮选课不设选课门数限制，建议学生量力选课，确保有足够时间精力完成课程学习。</w:t>
      </w:r>
    </w:p>
    <w:p>
      <w:pPr>
        <w:spacing w:line="360" w:lineRule="auto"/>
        <w:ind w:firstLine="480" w:firstLineChars="200"/>
        <w:jc w:val="left"/>
        <w:rPr>
          <w:rFonts w:hint="eastAsia" w:ascii="宋体" w:hAnsi="宋体" w:cs="宋体"/>
          <w:sz w:val="24"/>
        </w:rPr>
      </w:pPr>
      <w:r>
        <w:rPr>
          <w:rFonts w:hint="eastAsia" w:ascii="宋体" w:hAnsi="宋体" w:cs="宋体"/>
          <w:sz w:val="24"/>
        </w:rPr>
        <w:t>（六）通识素质教育选修课分王城、育才、雁山三个校区开课（列在“未知”列表下的课程是还没排定上课地点的课程，网络课程列在“网络”列表并在教师栏标注辅导校区），选课时请注意选择自己所在校区的课程。考虑到学生的人身安全及交通情况，请慎重选择跨校区课程（尤其是晚上）。</w:t>
      </w:r>
    </w:p>
    <w:p>
      <w:pPr>
        <w:spacing w:before="156" w:beforeLines="50" w:line="360" w:lineRule="auto"/>
        <w:ind w:firstLine="482" w:firstLineChars="200"/>
        <w:jc w:val="left"/>
        <w:rPr>
          <w:rFonts w:hint="eastAsia" w:ascii="宋体" w:hAnsi="宋体" w:cs="宋体"/>
          <w:b/>
          <w:bCs/>
          <w:sz w:val="24"/>
        </w:rPr>
      </w:pPr>
      <w:r>
        <w:rPr>
          <w:rFonts w:hint="eastAsia" w:ascii="宋体" w:hAnsi="宋体" w:cs="宋体"/>
          <w:b/>
          <w:bCs/>
          <w:sz w:val="24"/>
        </w:rPr>
        <w:t>五、注意事项</w:t>
      </w:r>
    </w:p>
    <w:p>
      <w:pPr>
        <w:spacing w:line="360" w:lineRule="auto"/>
        <w:ind w:firstLine="480" w:firstLineChars="200"/>
        <w:jc w:val="left"/>
        <w:rPr>
          <w:rFonts w:hint="eastAsia" w:ascii="宋体" w:hAnsi="宋体" w:cs="宋体"/>
          <w:sz w:val="24"/>
        </w:rPr>
      </w:pPr>
      <w:r>
        <w:rPr>
          <w:rFonts w:hint="eastAsia" w:ascii="宋体" w:hAnsi="宋体" w:cs="宋体"/>
          <w:sz w:val="24"/>
        </w:rPr>
        <w:t>（一）个人已选课程仅以教务系统或教务处微信公众号中信息为准。</w:t>
      </w:r>
    </w:p>
    <w:p>
      <w:pPr>
        <w:spacing w:line="360" w:lineRule="auto"/>
        <w:ind w:firstLine="480" w:firstLineChars="200"/>
        <w:jc w:val="left"/>
        <w:rPr>
          <w:rFonts w:hint="eastAsia" w:ascii="宋体" w:hAnsi="宋体" w:cs="宋体"/>
          <w:sz w:val="24"/>
        </w:rPr>
      </w:pPr>
      <w:r>
        <w:rPr>
          <w:rFonts w:hint="eastAsia" w:ascii="宋体" w:hAnsi="宋体" w:cs="宋体"/>
          <w:sz w:val="24"/>
        </w:rPr>
        <w:t>（二）对于多专业合班上的课程，应勾选与本人本专业该课程相对应的课程序号。</w:t>
      </w:r>
    </w:p>
    <w:p>
      <w:pPr>
        <w:spacing w:line="360" w:lineRule="auto"/>
        <w:ind w:firstLine="480" w:firstLineChars="200"/>
        <w:jc w:val="left"/>
        <w:rPr>
          <w:rFonts w:hint="eastAsia" w:ascii="宋体" w:hAnsi="宋体" w:cs="宋体"/>
          <w:sz w:val="24"/>
        </w:rPr>
      </w:pPr>
      <w:r>
        <w:rPr>
          <w:rFonts w:hint="eastAsia" w:ascii="宋体" w:hAnsi="宋体" w:cs="宋体"/>
          <w:sz w:val="24"/>
        </w:rPr>
        <w:t>（三）分小班上课的学生在选课时应勾选本人所在小班中课程相对应的课程序号。</w:t>
      </w:r>
    </w:p>
    <w:p>
      <w:pPr>
        <w:spacing w:line="360" w:lineRule="auto"/>
        <w:ind w:firstLine="480" w:firstLineChars="200"/>
        <w:jc w:val="left"/>
        <w:rPr>
          <w:rFonts w:hint="eastAsia" w:ascii="宋体" w:hAnsi="宋体" w:cs="宋体"/>
          <w:sz w:val="24"/>
        </w:rPr>
      </w:pPr>
      <w:r>
        <w:rPr>
          <w:rFonts w:hint="eastAsia" w:ascii="宋体" w:hAnsi="宋体" w:cs="宋体"/>
          <w:sz w:val="24"/>
        </w:rPr>
        <w:t>（四）对于有先修课要求的课程，应先选修先修课程。</w:t>
      </w:r>
    </w:p>
    <w:p>
      <w:pPr>
        <w:spacing w:line="360" w:lineRule="auto"/>
        <w:ind w:firstLine="480" w:firstLineChars="200"/>
        <w:jc w:val="left"/>
        <w:rPr>
          <w:rFonts w:hint="eastAsia" w:ascii="宋体" w:hAnsi="宋体" w:cs="宋体"/>
          <w:sz w:val="24"/>
        </w:rPr>
      </w:pPr>
      <w:r>
        <w:rPr>
          <w:rFonts w:hint="eastAsia" w:ascii="宋体" w:hAnsi="宋体" w:cs="宋体"/>
          <w:sz w:val="24"/>
        </w:rPr>
        <w:t>（五）艺术类、体育类的专业课以及理工科学院的实验课，由于受上课场地、器材等限制，选课时，只需选上课时间对应的课程序号，正式上课时按学院所分小班上课。</w:t>
      </w:r>
    </w:p>
    <w:p>
      <w:pPr>
        <w:spacing w:line="360" w:lineRule="auto"/>
        <w:ind w:firstLine="480" w:firstLineChars="200"/>
        <w:jc w:val="left"/>
        <w:rPr>
          <w:rFonts w:hint="eastAsia" w:ascii="宋体" w:hAnsi="宋体" w:cs="宋体"/>
          <w:sz w:val="24"/>
        </w:rPr>
      </w:pPr>
      <w:r>
        <w:rPr>
          <w:rFonts w:hint="eastAsia" w:ascii="宋体" w:hAnsi="宋体" w:cs="宋体"/>
          <w:sz w:val="24"/>
        </w:rPr>
        <w:t>（六）同一课程的理论教学和实验（上机）教学分别开课的，应同时选修。</w:t>
      </w:r>
    </w:p>
    <w:p>
      <w:pPr>
        <w:spacing w:line="360" w:lineRule="auto"/>
        <w:ind w:firstLine="480" w:firstLineChars="200"/>
        <w:jc w:val="left"/>
        <w:rPr>
          <w:rFonts w:hint="eastAsia" w:ascii="宋体" w:hAnsi="宋体" w:cs="宋体"/>
          <w:sz w:val="24"/>
        </w:rPr>
      </w:pPr>
      <w:r>
        <w:rPr>
          <w:rFonts w:hint="eastAsia" w:ascii="宋体" w:hAnsi="宋体" w:cs="宋体"/>
          <w:sz w:val="24"/>
        </w:rPr>
        <w:t>（七）检查各选课项目中“未知”校区是否有自己需要修读的课程。</w:t>
      </w:r>
    </w:p>
    <w:p>
      <w:pPr>
        <w:spacing w:before="156" w:beforeLines="50" w:line="360" w:lineRule="auto"/>
        <w:ind w:firstLine="482" w:firstLineChars="200"/>
        <w:jc w:val="left"/>
        <w:rPr>
          <w:rFonts w:hint="eastAsia" w:ascii="宋体" w:hAnsi="宋体" w:cs="宋体"/>
          <w:b/>
          <w:bCs/>
          <w:sz w:val="24"/>
        </w:rPr>
      </w:pPr>
      <w:r>
        <w:rPr>
          <w:rFonts w:hint="eastAsia" w:ascii="宋体" w:hAnsi="宋体" w:cs="宋体"/>
          <w:b/>
          <w:bCs/>
          <w:sz w:val="24"/>
        </w:rPr>
        <w:t>六、学生网上选课操作步骤</w:t>
      </w:r>
    </w:p>
    <w:p>
      <w:pPr>
        <w:spacing w:line="360" w:lineRule="auto"/>
        <w:ind w:firstLine="480" w:firstLineChars="200"/>
        <w:jc w:val="left"/>
        <w:rPr>
          <w:rFonts w:ascii="宋体" w:hAnsi="宋体" w:cs="宋体"/>
          <w:sz w:val="24"/>
        </w:rPr>
      </w:pPr>
      <w:r>
        <w:rPr>
          <w:rFonts w:hint="eastAsia" w:ascii="宋体" w:hAnsi="宋体" w:cs="宋体"/>
          <w:sz w:val="24"/>
        </w:rPr>
        <w:t>（一）教务系统登录方式</w:t>
      </w:r>
    </w:p>
    <w:p>
      <w:pPr>
        <w:spacing w:line="360" w:lineRule="auto"/>
        <w:ind w:firstLine="480" w:firstLineChars="200"/>
        <w:jc w:val="left"/>
        <w:rPr>
          <w:rFonts w:ascii="宋体" w:hAnsi="宋体" w:cs="宋体"/>
          <w:sz w:val="24"/>
        </w:rPr>
      </w:pPr>
      <w:r>
        <w:rPr>
          <w:rFonts w:ascii="宋体" w:hAnsi="宋体" w:cs="宋体"/>
          <w:sz w:val="24"/>
        </w:rPr>
        <w:t>方式一：教务处网站主页--教务管理系统学生端</w:t>
      </w:r>
      <w:r>
        <w:rPr>
          <w:rFonts w:hint="eastAsia" w:ascii="宋体" w:hAnsi="宋体" w:cs="宋体"/>
          <w:sz w:val="24"/>
        </w:rPr>
        <w:t>——</w:t>
      </w:r>
      <w:r>
        <w:rPr>
          <w:rFonts w:ascii="宋体" w:hAnsi="宋体" w:cs="宋体"/>
          <w:sz w:val="24"/>
        </w:rPr>
        <w:t>统一身份认证系统登录</w:t>
      </w:r>
      <w:r>
        <w:rPr>
          <w:rFonts w:hint="eastAsia" w:ascii="宋体" w:hAnsi="宋体" w:cs="宋体"/>
          <w:sz w:val="24"/>
        </w:rPr>
        <w:t>——</w:t>
      </w:r>
      <w:r>
        <w:rPr>
          <w:rFonts w:ascii="宋体" w:hAnsi="宋体" w:cs="宋体"/>
          <w:sz w:val="24"/>
        </w:rPr>
        <w:t>业务直通车中的教务系统（学生端）。</w:t>
      </w:r>
      <w:r>
        <w:rPr>
          <w:rFonts w:hint="eastAsia" w:ascii="宋体" w:hAnsi="宋体" w:cs="宋体"/>
          <w:sz w:val="24"/>
        </w:rPr>
        <w:t>（只能校内网登录）</w:t>
      </w:r>
    </w:p>
    <w:p>
      <w:pPr>
        <w:spacing w:line="360" w:lineRule="auto"/>
        <w:ind w:firstLine="480" w:firstLineChars="200"/>
        <w:jc w:val="left"/>
        <w:rPr>
          <w:rFonts w:ascii="宋体" w:hAnsi="宋体" w:cs="宋体"/>
          <w:sz w:val="24"/>
        </w:rPr>
      </w:pPr>
      <w:r>
        <w:rPr>
          <w:rFonts w:ascii="宋体" w:hAnsi="宋体" w:cs="宋体"/>
          <w:sz w:val="24"/>
        </w:rPr>
        <w:t>方式二：统一身份认证</w:t>
      </w:r>
      <w:r>
        <w:rPr>
          <w:rFonts w:hint="eastAsia" w:ascii="宋体" w:hAnsi="宋体" w:cs="宋体"/>
          <w:sz w:val="24"/>
        </w:rPr>
        <w:t>登录</w:t>
      </w:r>
      <w:r>
        <w:rPr>
          <w:rFonts w:ascii="宋体" w:hAnsi="宋体" w:cs="宋体"/>
          <w:sz w:val="24"/>
        </w:rPr>
        <w:t>网址</w:t>
      </w:r>
      <w:r>
        <w:rPr>
          <w:rFonts w:ascii="宋体" w:hAnsi="宋体" w:cs="宋体"/>
          <w:sz w:val="24"/>
        </w:rPr>
        <w:fldChar w:fldCharType="begin"/>
      </w:r>
      <w:r>
        <w:rPr>
          <w:rFonts w:ascii="宋体" w:hAnsi="宋体" w:cs="宋体"/>
          <w:sz w:val="24"/>
        </w:rPr>
        <w:instrText xml:space="preserve"> HYPERLINK "http://sso.gxnu.edu.cn-" </w:instrText>
      </w:r>
      <w:r>
        <w:rPr>
          <w:rFonts w:ascii="宋体" w:hAnsi="宋体" w:cs="宋体"/>
          <w:sz w:val="24"/>
        </w:rPr>
        <w:fldChar w:fldCharType="separate"/>
      </w:r>
      <w:r>
        <w:rPr>
          <w:rFonts w:ascii="宋体" w:hAnsi="宋体" w:cs="宋体"/>
          <w:sz w:val="24"/>
        </w:rPr>
        <w:t>http://sso.gxnu.edu.cn</w:t>
      </w:r>
      <w:r>
        <w:rPr>
          <w:rFonts w:hint="eastAsia" w:ascii="宋体" w:hAnsi="宋体" w:cs="宋体"/>
          <w:sz w:val="24"/>
        </w:rPr>
        <w:t>——</w:t>
      </w:r>
      <w:r>
        <w:rPr>
          <w:rFonts w:ascii="宋体" w:hAnsi="宋体" w:cs="宋体"/>
          <w:sz w:val="24"/>
        </w:rPr>
        <w:fldChar w:fldCharType="end"/>
      </w:r>
      <w:r>
        <w:rPr>
          <w:rFonts w:ascii="宋体" w:hAnsi="宋体" w:cs="宋体"/>
          <w:sz w:val="24"/>
        </w:rPr>
        <w:t>教务系统（学生端）。</w:t>
      </w:r>
      <w:r>
        <w:rPr>
          <w:rFonts w:hint="eastAsia" w:ascii="宋体" w:hAnsi="宋体" w:cs="宋体"/>
          <w:sz w:val="24"/>
        </w:rPr>
        <w:t>（只能校内网登录）</w:t>
      </w:r>
    </w:p>
    <w:p>
      <w:pPr>
        <w:spacing w:line="360" w:lineRule="auto"/>
        <w:ind w:firstLine="480" w:firstLineChars="200"/>
        <w:jc w:val="left"/>
        <w:rPr>
          <w:rFonts w:hint="eastAsia" w:ascii="宋体" w:hAnsi="宋体" w:cs="宋体"/>
          <w:sz w:val="24"/>
        </w:rPr>
      </w:pPr>
      <w:r>
        <w:rPr>
          <w:rFonts w:hint="eastAsia"/>
          <w:sz w:val="24"/>
        </w:rPr>
        <w:t>方式三：xk.gxnu.edu.cn/dean/student（校内、校外网均可登录）</w:t>
      </w:r>
    </w:p>
    <w:p>
      <w:pPr>
        <w:spacing w:line="360" w:lineRule="auto"/>
        <w:ind w:firstLine="480" w:firstLineChars="200"/>
        <w:jc w:val="left"/>
        <w:rPr>
          <w:rFonts w:ascii="宋体" w:hAnsi="宋体" w:cs="宋体"/>
          <w:color w:val="FF0000"/>
          <w:sz w:val="24"/>
        </w:rPr>
      </w:pPr>
      <w:r>
        <w:rPr>
          <w:rFonts w:ascii="宋体" w:hAnsi="宋体" w:cs="宋体"/>
          <w:sz w:val="24"/>
        </w:rPr>
        <w:t>特别注意：登录VPN选课可能会失败。</w:t>
      </w:r>
    </w:p>
    <w:p>
      <w:pPr>
        <w:spacing w:line="360" w:lineRule="auto"/>
        <w:ind w:firstLine="480" w:firstLineChars="200"/>
        <w:jc w:val="left"/>
        <w:rPr>
          <w:rFonts w:ascii="宋体" w:hAnsi="宋体" w:cs="宋体"/>
          <w:sz w:val="24"/>
        </w:rPr>
      </w:pPr>
      <w:r>
        <w:rPr>
          <w:rFonts w:ascii="宋体" w:hAnsi="宋体" w:cs="宋体"/>
          <w:sz w:val="24"/>
        </w:rPr>
        <w:t>关于密码：</w:t>
      </w:r>
    </w:p>
    <w:p>
      <w:pPr>
        <w:spacing w:line="360" w:lineRule="auto"/>
        <w:ind w:firstLine="480" w:firstLineChars="200"/>
        <w:jc w:val="left"/>
        <w:rPr>
          <w:rFonts w:ascii="宋体" w:hAnsi="宋体" w:cs="宋体"/>
          <w:sz w:val="24"/>
        </w:rPr>
      </w:pPr>
      <w:r>
        <w:rPr>
          <w:rFonts w:ascii="宋体" w:hAnsi="宋体" w:cs="宋体"/>
          <w:sz w:val="24"/>
        </w:rPr>
        <w:t>1</w:t>
      </w:r>
      <w:r>
        <w:rPr>
          <w:rFonts w:hint="eastAsia" w:ascii="宋体" w:hAnsi="宋体" w:cs="宋体"/>
          <w:sz w:val="24"/>
        </w:rPr>
        <w:t>．</w:t>
      </w:r>
      <w:r>
        <w:rPr>
          <w:rFonts w:ascii="宋体" w:hAnsi="宋体" w:cs="宋体"/>
          <w:sz w:val="24"/>
        </w:rPr>
        <w:t>学校统一身份认证密码可以通过广西师范大学企业微信进行重置，方法如下：打开微信，点击微信通讯录“我的企业-广西师范大学“，找到【自助改密】直接输入新的密码即可修改统一身份认证密码。</w:t>
      </w:r>
    </w:p>
    <w:p>
      <w:pPr>
        <w:spacing w:line="360" w:lineRule="auto"/>
        <w:ind w:firstLine="480" w:firstLineChars="200"/>
        <w:jc w:val="left"/>
        <w:rPr>
          <w:rFonts w:ascii="宋体" w:hAnsi="宋体" w:cs="宋体"/>
          <w:sz w:val="24"/>
        </w:rPr>
      </w:pPr>
      <w:r>
        <w:rPr>
          <w:rFonts w:ascii="宋体" w:hAnsi="宋体" w:cs="宋体"/>
          <w:sz w:val="24"/>
        </w:rPr>
        <w:t>2</w:t>
      </w:r>
      <w:r>
        <w:rPr>
          <w:rFonts w:hint="eastAsia" w:ascii="宋体" w:hAnsi="宋体" w:cs="宋体"/>
          <w:sz w:val="24"/>
        </w:rPr>
        <w:t>．</w:t>
      </w:r>
      <w:r>
        <w:rPr>
          <w:rFonts w:ascii="宋体" w:hAnsi="宋体" w:cs="宋体"/>
          <w:sz w:val="24"/>
        </w:rPr>
        <w:t>未加入企业微信的同学可以通过搜索“广西师大微服务”微信公众号点击“企业微信”进行注册。</w:t>
      </w:r>
    </w:p>
    <w:p>
      <w:pPr>
        <w:spacing w:line="360" w:lineRule="auto"/>
        <w:ind w:firstLine="480" w:firstLineChars="200"/>
        <w:jc w:val="left"/>
        <w:rPr>
          <w:rFonts w:hint="eastAsia" w:ascii="宋体" w:hAnsi="宋体" w:cs="宋体"/>
          <w:sz w:val="24"/>
        </w:rPr>
      </w:pPr>
      <w:r>
        <w:rPr>
          <w:rFonts w:ascii="宋体" w:hAnsi="宋体" w:cs="宋体"/>
          <w:sz w:val="24"/>
        </w:rPr>
        <w:t>3</w:t>
      </w:r>
      <w:r>
        <w:rPr>
          <w:rFonts w:hint="eastAsia" w:ascii="宋体" w:hAnsi="宋体" w:cs="宋体"/>
          <w:sz w:val="24"/>
        </w:rPr>
        <w:t>．</w:t>
      </w:r>
      <w:r>
        <w:rPr>
          <w:rFonts w:ascii="宋体" w:hAnsi="宋体" w:cs="宋体"/>
          <w:sz w:val="24"/>
        </w:rPr>
        <w:t>加入企业微信失败或更改密码失败可咨询网络信息中心，电话：0773-3696680</w:t>
      </w:r>
    </w:p>
    <w:p>
      <w:pPr>
        <w:autoSpaceDN w:val="0"/>
        <w:spacing w:line="360" w:lineRule="auto"/>
        <w:ind w:firstLine="480" w:firstLineChars="200"/>
        <w:jc w:val="left"/>
        <w:rPr>
          <w:rFonts w:hint="eastAsia" w:ascii="宋体" w:hAnsi="宋体" w:cs="宋体"/>
          <w:sz w:val="24"/>
        </w:rPr>
      </w:pPr>
      <w:r>
        <w:rPr>
          <w:rFonts w:hint="eastAsia" w:ascii="宋体" w:hAnsi="宋体" w:cs="宋体"/>
          <w:sz w:val="24"/>
        </w:rPr>
        <w:t>（二）点击“教学计划”----“本学期专业课程表”模块，查看选课学期的年级专业课表。</w:t>
      </w:r>
    </w:p>
    <w:p>
      <w:pPr>
        <w:autoSpaceDN w:val="0"/>
        <w:spacing w:line="360" w:lineRule="auto"/>
        <w:ind w:firstLine="480" w:firstLineChars="200"/>
        <w:jc w:val="left"/>
        <w:rPr>
          <w:rFonts w:hint="eastAsia" w:ascii="宋体" w:hAnsi="宋体" w:cs="宋体"/>
          <w:sz w:val="24"/>
        </w:rPr>
      </w:pPr>
      <w:r>
        <w:rPr>
          <w:rFonts w:hint="eastAsia" w:ascii="宋体" w:hAnsi="宋体" w:cs="宋体"/>
          <w:sz w:val="24"/>
        </w:rPr>
        <w:t>（三）点击“成绩管理”模块，查看已修课程成绩及学分，查看不及格课程，确定是否需要重新修读。</w:t>
      </w:r>
    </w:p>
    <w:p>
      <w:pPr>
        <w:autoSpaceDN w:val="0"/>
        <w:spacing w:line="360" w:lineRule="auto"/>
        <w:ind w:firstLine="480" w:firstLineChars="200"/>
        <w:jc w:val="left"/>
        <w:rPr>
          <w:rFonts w:hint="eastAsia" w:ascii="宋体" w:hAnsi="宋体" w:cs="宋体"/>
          <w:sz w:val="24"/>
        </w:rPr>
      </w:pPr>
      <w:r>
        <w:rPr>
          <w:rFonts w:hint="eastAsia" w:ascii="宋体" w:hAnsi="宋体" w:cs="宋体"/>
          <w:sz w:val="24"/>
        </w:rPr>
        <w:t>（四）点击“选课管理”模块，按课程模块逐门选课：</w:t>
      </w:r>
    </w:p>
    <w:p>
      <w:pPr>
        <w:autoSpaceDN w:val="0"/>
        <w:spacing w:line="360" w:lineRule="auto"/>
        <w:ind w:firstLine="480" w:firstLineChars="200"/>
        <w:jc w:val="left"/>
        <w:rPr>
          <w:rFonts w:hint="eastAsia" w:ascii="宋体" w:hAnsi="宋体" w:cs="宋体"/>
          <w:sz w:val="24"/>
        </w:rPr>
      </w:pPr>
      <w:r>
        <w:rPr>
          <w:rFonts w:hint="eastAsia" w:ascii="宋体" w:hAnsi="宋体" w:cs="宋体"/>
          <w:sz w:val="24"/>
        </w:rPr>
        <w:t>1．所有课程选课信息会按照开课校区用“未知、王城、育才、雁山”四个分类列出，“未知”栏出现的课程还没排定上课地点，请务必注意查看“未知”栏是否有自己需要修读的课程。</w:t>
      </w:r>
    </w:p>
    <w:p>
      <w:pPr>
        <w:autoSpaceDN w:val="0"/>
        <w:spacing w:line="360" w:lineRule="auto"/>
        <w:ind w:firstLine="480" w:firstLineChars="200"/>
        <w:jc w:val="left"/>
        <w:rPr>
          <w:rFonts w:hint="eastAsia" w:ascii="宋体" w:hAnsi="宋体" w:cs="宋体"/>
          <w:sz w:val="24"/>
        </w:rPr>
      </w:pPr>
      <w:r>
        <w:rPr>
          <w:rFonts w:hint="eastAsia" w:ascii="宋体" w:hAnsi="宋体" w:cs="宋体"/>
          <w:sz w:val="24"/>
        </w:rPr>
        <w:t>2．查看《大学英语》课是否已选上，如发现本人网上课表没有《大学英语》课程，请及时反馈给学院教秘，由学院教秘汇总反馈到公共外语教学办公室申请选课。</w:t>
      </w:r>
    </w:p>
    <w:p>
      <w:pPr>
        <w:autoSpaceDN w:val="0"/>
        <w:spacing w:line="360" w:lineRule="auto"/>
        <w:ind w:firstLine="480" w:firstLineChars="200"/>
        <w:jc w:val="left"/>
        <w:rPr>
          <w:rFonts w:hint="eastAsia" w:ascii="宋体" w:hAnsi="宋体" w:cs="宋体"/>
          <w:sz w:val="24"/>
        </w:rPr>
      </w:pPr>
      <w:r>
        <w:rPr>
          <w:rFonts w:hint="eastAsia" w:ascii="宋体" w:hAnsi="宋体" w:cs="宋体"/>
          <w:sz w:val="24"/>
        </w:rPr>
        <w:t>3．依次点击 “公共课程”、“必修课程”、“选修课程”、“通识素质课程”，然后点击课程前的“选课”按钮，在弹出的确认窗口点击“确认”键。</w:t>
      </w:r>
    </w:p>
    <w:p>
      <w:pPr>
        <w:autoSpaceDN w:val="0"/>
        <w:spacing w:line="360" w:lineRule="auto"/>
        <w:ind w:firstLine="480" w:firstLineChars="200"/>
        <w:jc w:val="left"/>
        <w:rPr>
          <w:rFonts w:hint="eastAsia" w:ascii="宋体" w:hAnsi="宋体" w:cs="宋体"/>
          <w:sz w:val="24"/>
        </w:rPr>
      </w:pPr>
      <w:r>
        <w:rPr>
          <w:rFonts w:hint="eastAsia" w:ascii="宋体" w:hAnsi="宋体" w:cs="宋体"/>
          <w:sz w:val="24"/>
        </w:rPr>
        <w:t>通识素质选修课分3个校区开课，选课界面中，所有类型的课程都会按开课校区分“王城”“育才”“雁山”“网络”“未知”等五个类别列出（网络课程在任课教师栏注明辅导校区），“未知”是指尚未明确上课地点的课程。请务必注意开课校区是否适合自己选修。</w:t>
      </w:r>
    </w:p>
    <w:p>
      <w:pPr>
        <w:spacing w:line="360" w:lineRule="auto"/>
        <w:ind w:firstLine="480" w:firstLineChars="200"/>
        <w:jc w:val="left"/>
        <w:rPr>
          <w:rFonts w:hint="eastAsia" w:ascii="宋体" w:hAnsi="宋体" w:cs="宋体"/>
          <w:sz w:val="24"/>
        </w:rPr>
      </w:pPr>
      <w:r>
        <w:rPr>
          <w:rFonts w:hint="eastAsia" w:ascii="宋体" w:hAnsi="宋体" w:cs="宋体"/>
          <w:sz w:val="24"/>
        </w:rPr>
        <w:t>（五）点击“选课申请”，重修课及其他课程的选修统一在“课程申请”界面提出申请（通识素质选修课重修不需要申请，直接在选课界面选课）。</w:t>
      </w:r>
    </w:p>
    <w:p>
      <w:pPr>
        <w:spacing w:line="360" w:lineRule="auto"/>
        <w:ind w:firstLine="480" w:firstLineChars="200"/>
        <w:jc w:val="left"/>
        <w:rPr>
          <w:rFonts w:hint="eastAsia" w:ascii="宋体" w:hAnsi="宋体" w:cs="宋体"/>
          <w:sz w:val="24"/>
        </w:rPr>
      </w:pPr>
      <w:r>
        <w:rPr>
          <w:rFonts w:hint="eastAsia" w:ascii="宋体" w:hAnsi="宋体" w:cs="宋体"/>
          <w:sz w:val="24"/>
        </w:rPr>
        <w:t>重修课程：输入课程名称或课程序号查询已开课课程，点击需要修读的课程前的“申请重修”按钮，选择正确的原课程名称（错误的原课程信息会导致申请无法通过审核），点击“提交申请”。注意：同一门课程开课量很大的公共课，申请重修时一定要先咨询开课学院教秘，获知自己应该申请的课程序号，按课程序号选课。重修课程通过审核后，教务处汇总重修数据上报财务处，学生自行通过广西师大财务处微信公众号或云杰系统网页端进行重修缴费。</w:t>
      </w:r>
    </w:p>
    <w:p>
      <w:pPr>
        <w:spacing w:line="360" w:lineRule="auto"/>
        <w:ind w:firstLine="480" w:firstLineChars="200"/>
        <w:jc w:val="left"/>
        <w:rPr>
          <w:rFonts w:hint="eastAsia" w:ascii="宋体" w:hAnsi="宋体" w:cs="宋体"/>
          <w:sz w:val="24"/>
        </w:rPr>
      </w:pPr>
      <w:r>
        <w:rPr>
          <w:rFonts w:hint="eastAsia" w:ascii="宋体" w:hAnsi="宋体" w:cs="宋体"/>
          <w:sz w:val="24"/>
        </w:rPr>
        <w:t>因休学、转专业等原因，需要修读其他年级、其他专业课程的，可以在“课程申请”界面提出申请，输入课程名称或课程序号查询已开课课程，点击需要修读的课程前的“申请修读”按钮，点击“提交申请”。</w:t>
      </w:r>
    </w:p>
    <w:p>
      <w:pPr>
        <w:spacing w:line="360" w:lineRule="auto"/>
        <w:ind w:firstLine="480" w:firstLineChars="200"/>
        <w:jc w:val="left"/>
        <w:rPr>
          <w:rFonts w:hint="eastAsia" w:ascii="宋体" w:hAnsi="宋体" w:cs="宋体"/>
          <w:sz w:val="24"/>
        </w:rPr>
      </w:pPr>
      <w:r>
        <w:rPr>
          <w:rFonts w:hint="eastAsia" w:ascii="宋体" w:hAnsi="宋体" w:cs="宋体"/>
          <w:sz w:val="24"/>
        </w:rPr>
        <w:t>通过“课程申请进度”可查询申请的审批情况，也可以在审批前撤销申请。学生不能直接退已审批同意的课程，必须点击“申请退课”，开课学院教学秘书审批同意后，该门课程退课成功。</w:t>
      </w:r>
    </w:p>
    <w:p>
      <w:pPr>
        <w:spacing w:line="360" w:lineRule="auto"/>
        <w:ind w:firstLine="480" w:firstLineChars="200"/>
        <w:jc w:val="left"/>
        <w:rPr>
          <w:rFonts w:hint="eastAsia" w:ascii="宋体" w:hAnsi="宋体" w:cs="宋体"/>
          <w:sz w:val="24"/>
        </w:rPr>
      </w:pPr>
      <w:r>
        <w:rPr>
          <w:rFonts w:hint="eastAsia" w:ascii="宋体" w:hAnsi="宋体" w:cs="宋体"/>
          <w:sz w:val="24"/>
        </w:rPr>
        <w:t>（六）所有课程类型提交选课信息后，点击“课表管理”----“已选课程列表”模块，查看课程是否已选上。学校只承认在教务系统或教务处微信公众号中学生本人“已选课程列表”上出现的课程。其他课程和重修课程获得批准后也会出现在学生已选课程列表中。</w:t>
      </w:r>
    </w:p>
    <w:p>
      <w:pPr>
        <w:spacing w:line="360" w:lineRule="auto"/>
        <w:ind w:firstLine="480" w:firstLineChars="200"/>
        <w:jc w:val="left"/>
        <w:rPr>
          <w:rFonts w:hint="eastAsia" w:ascii="宋体" w:hAnsi="宋体" w:cs="宋体"/>
          <w:sz w:val="24"/>
        </w:rPr>
      </w:pPr>
      <w:r>
        <w:rPr>
          <w:rFonts w:hint="eastAsia" w:ascii="宋体" w:hAnsi="宋体" w:cs="宋体"/>
          <w:sz w:val="24"/>
        </w:rPr>
        <w:t>（七）选课结束要仔细检查“已选课程列表”上的课程是否存在时间冲突，如有冲突请改选，符合免听（免修）条件的可申请免听（免修）。</w:t>
      </w:r>
    </w:p>
    <w:p>
      <w:pPr>
        <w:spacing w:line="360" w:lineRule="auto"/>
        <w:ind w:firstLine="480" w:firstLineChars="200"/>
        <w:jc w:val="left"/>
        <w:rPr>
          <w:rFonts w:hint="eastAsia" w:ascii="宋体" w:hAnsi="宋体" w:cs="宋体"/>
          <w:sz w:val="24"/>
        </w:rPr>
      </w:pPr>
      <w:r>
        <w:rPr>
          <w:rFonts w:hint="eastAsia" w:ascii="宋体" w:hAnsi="宋体" w:cs="宋体"/>
          <w:sz w:val="24"/>
        </w:rPr>
        <w:t>（八）所选课程时间存在冲突时，“课程表”所显示的课程时间会不准确，请使用“课程表”功能前以“已选课程列表”为依据进行校对。</w:t>
      </w:r>
    </w:p>
    <w:p>
      <w:pPr>
        <w:spacing w:line="360" w:lineRule="auto"/>
        <w:ind w:firstLine="480" w:firstLineChars="200"/>
        <w:jc w:val="left"/>
        <w:rPr>
          <w:rFonts w:hint="eastAsia" w:ascii="宋体" w:hAnsi="宋体" w:cs="宋体"/>
          <w:sz w:val="24"/>
        </w:rPr>
      </w:pPr>
      <w:r>
        <w:rPr>
          <w:rFonts w:hint="eastAsia" w:ascii="宋体" w:hAnsi="宋体" w:cs="宋体"/>
          <w:sz w:val="24"/>
        </w:rPr>
        <w:t>注意：请检查各选课项目中各校区（含“未知”校区）是否有自己需要修读的课程。检查无误后，请点击右上角姓名旁的下箭头，在弹出的下拉菜单中选择“登出”，避免多人使用同一台电脑时，因浏览器缓存的个人登录信息导致他人误操作自己的选课信息。</w:t>
      </w:r>
    </w:p>
    <w:p>
      <w:pPr>
        <w:spacing w:line="360" w:lineRule="auto"/>
        <w:ind w:firstLine="480" w:firstLineChars="200"/>
        <w:jc w:val="left"/>
        <w:rPr>
          <w:rFonts w:hint="eastAsia" w:ascii="宋体" w:hAnsi="宋体" w:cs="宋体"/>
          <w:sz w:val="24"/>
        </w:rPr>
      </w:pPr>
      <w:r>
        <w:rPr>
          <w:rFonts w:hint="eastAsia" w:ascii="宋体" w:hAnsi="宋体" w:cs="宋体"/>
          <w:sz w:val="24"/>
        </w:rPr>
        <w:t>未尽事宜，请与教务处教务科联系。联系人及电话：陈老师，0773-3698189（雁山）、 0773-5847627（育才）。</w:t>
      </w:r>
    </w:p>
    <w:p>
      <w:pPr>
        <w:spacing w:line="360" w:lineRule="auto"/>
        <w:ind w:firstLine="480" w:firstLineChars="200"/>
        <w:jc w:val="left"/>
        <w:rPr>
          <w:rFonts w:hint="eastAsia" w:ascii="宋体" w:hAnsi="宋体" w:cs="宋体"/>
          <w:sz w:val="24"/>
        </w:rPr>
      </w:pPr>
      <w:r>
        <w:rPr>
          <w:rFonts w:hint="eastAsia" w:ascii="宋体" w:hAnsi="宋体" w:cs="宋体"/>
          <w:sz w:val="24"/>
        </w:rPr>
        <w:t xml:space="preserve">                                                 </w:t>
      </w:r>
    </w:p>
    <w:p>
      <w:pPr>
        <w:spacing w:line="360" w:lineRule="auto"/>
        <w:ind w:firstLine="480" w:firstLineChars="200"/>
        <w:jc w:val="right"/>
        <w:rPr>
          <w:rFonts w:hint="eastAsia" w:ascii="宋体" w:hAnsi="宋体" w:cs="宋体"/>
          <w:kern w:val="0"/>
          <w:sz w:val="24"/>
        </w:rPr>
      </w:pPr>
      <w:r>
        <w:rPr>
          <w:rFonts w:hint="eastAsia" w:ascii="宋体" w:hAnsi="宋体" w:cs="宋体"/>
          <w:kern w:val="0"/>
          <w:sz w:val="24"/>
        </w:rPr>
        <w:t xml:space="preserve">                                         </w:t>
      </w:r>
    </w:p>
    <w:p>
      <w:pPr>
        <w:spacing w:line="360" w:lineRule="auto"/>
        <w:ind w:right="240" w:firstLine="480" w:firstLineChars="200"/>
        <w:jc w:val="right"/>
        <w:rPr>
          <w:rFonts w:hint="eastAsia" w:ascii="宋体" w:hAnsi="宋体" w:cs="宋体"/>
          <w:kern w:val="0"/>
          <w:sz w:val="24"/>
        </w:rPr>
      </w:pPr>
      <w:r>
        <w:rPr>
          <w:rFonts w:hint="eastAsia" w:ascii="宋体" w:hAnsi="宋体" w:cs="宋体"/>
          <w:kern w:val="0"/>
          <w:sz w:val="24"/>
        </w:rPr>
        <w:t>广西师范大学教务处</w:t>
      </w:r>
    </w:p>
    <w:p>
      <w:pPr>
        <w:spacing w:line="360" w:lineRule="auto"/>
        <w:ind w:right="240" w:firstLine="480" w:firstLineChars="200"/>
        <w:jc w:val="right"/>
        <w:rPr>
          <w:rFonts w:hint="eastAsia" w:ascii="宋体" w:hAnsi="宋体" w:cs="宋体"/>
          <w:sz w:val="24"/>
        </w:rPr>
      </w:pPr>
      <w:r>
        <w:rPr>
          <w:rFonts w:hint="eastAsia" w:ascii="宋体" w:hAnsi="宋体" w:cs="宋体"/>
          <w:kern w:val="0"/>
          <w:sz w:val="24"/>
        </w:rPr>
        <w:t>2023年</w:t>
      </w:r>
      <w:r>
        <w:rPr>
          <w:rFonts w:ascii="宋体" w:hAnsi="宋体" w:cs="宋体"/>
          <w:kern w:val="0"/>
          <w:sz w:val="24"/>
        </w:rPr>
        <w:t>12</w:t>
      </w:r>
      <w:r>
        <w:rPr>
          <w:rFonts w:hint="eastAsia" w:ascii="宋体" w:hAnsi="宋体" w:cs="宋体"/>
          <w:kern w:val="0"/>
          <w:sz w:val="24"/>
        </w:rPr>
        <w:t>月</w:t>
      </w:r>
      <w:r>
        <w:rPr>
          <w:rFonts w:ascii="宋体" w:hAnsi="宋体" w:cs="宋体"/>
          <w:kern w:val="0"/>
          <w:sz w:val="24"/>
        </w:rPr>
        <w:t>14</w:t>
      </w:r>
      <w:r>
        <w:rPr>
          <w:rFonts w:hint="eastAsia" w:ascii="宋体" w:hAnsi="宋体" w:cs="宋体"/>
          <w:kern w:val="0"/>
          <w:sz w:val="24"/>
        </w:rPr>
        <w:t>日</w:t>
      </w:r>
    </w:p>
    <w:p/>
    <w:sectPr>
      <w:footerReference r:id="rId3" w:type="default"/>
      <w:footerReference r:id="rId4" w:type="even"/>
      <w:pgSz w:w="11906" w:h="16838"/>
      <w:pgMar w:top="1440" w:right="1800" w:bottom="1135"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right" w:y="1"/>
      <w:rPr>
        <w:rStyle w:val="6"/>
      </w:rPr>
    </w:pPr>
    <w:r>
      <w:fldChar w:fldCharType="begin"/>
    </w:r>
    <w:r>
      <w:rPr>
        <w:rStyle w:val="6"/>
      </w:rPr>
      <w:instrText xml:space="preserve">PAGE  </w:instrText>
    </w:r>
    <w:r>
      <w:fldChar w:fldCharType="separate"/>
    </w:r>
    <w:r>
      <w:rPr>
        <w:rStyle w:val="6"/>
      </w:rPr>
      <w:t>7</w:t>
    </w:r>
    <w:r>
      <w:fldChar w:fldCharType="end"/>
    </w:r>
  </w:p>
  <w:p>
    <w:pPr>
      <w:ind w:right="360"/>
      <w:rPr>
        <w:rStyle w:val="6"/>
      </w:rPr>
    </w:pPr>
  </w:p>
  <w:p>
    <w:pP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framePr w:wrap="around" w:vAnchor="text" w:hAnchor="margin" w:xAlign="right" w:y="1"/>
      <w:rPr>
        <w:rStyle w:val="6"/>
      </w:rPr>
    </w:pPr>
    <w:r>
      <w:fldChar w:fldCharType="begin"/>
    </w:r>
    <w:r>
      <w:rPr>
        <w:rStyle w:val="6"/>
      </w:rPr>
      <w:instrText xml:space="preserve">PAGE  </w:instrText>
    </w:r>
    <w:r>
      <w:fldChar w:fldCharType="separate"/>
    </w:r>
    <w:r>
      <w:rPr>
        <w:rStyle w:val="6"/>
      </w:rPr>
      <w:t>1</w:t>
    </w:r>
    <w:r>
      <w:fldChar w:fldCharType="end"/>
    </w:r>
  </w:p>
  <w:p>
    <w:pPr>
      <w:ind w:right="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QxN2M0M2Y1NjMwN2M4YWVmOWY1MWI0OWVlNjIzOTcifQ=="/>
  </w:docVars>
  <w:rsids>
    <w:rsidRoot w:val="21DB64E1"/>
    <w:rsid w:val="21DB64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szCs w:val="18"/>
    </w:rPr>
  </w:style>
  <w:style w:type="paragraph" w:styleId="3">
    <w:name w:val="Body Text Indent 3"/>
    <w:basedOn w:val="1"/>
    <w:uiPriority w:val="0"/>
    <w:pPr>
      <w:spacing w:after="120" w:afterLines="0"/>
      <w:ind w:left="420" w:leftChars="200"/>
    </w:pPr>
    <w:rPr>
      <w:sz w:val="16"/>
      <w:szCs w:val="16"/>
    </w:rPr>
  </w:style>
  <w:style w:type="character" w:styleId="6">
    <w:name w:val="page number"/>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2023-12-15T02:39:00Z</dcterms:created>
  <dc:creator>HUAWEI</dc:creator>
  <cp:lastModifiedBy>HUAWEI</cp:lastModifiedBy>
  <dcterms:modified xsi:type="dcterms:W3CDTF">2023-12-15T02:40:03Z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8244FC7D80994BB3A3E386AD76CB4650_11</vt:lpwstr>
  </property>
</Properties>
</file>