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教务〔202</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14</w:t>
      </w:r>
      <w:r>
        <w:rPr>
          <w:rFonts w:hint="eastAsia" w:ascii="宋体" w:hAnsi="宋体" w:eastAsia="宋体" w:cs="宋体"/>
          <w:sz w:val="24"/>
          <w:szCs w:val="24"/>
        </w:rPr>
        <w:t>号</w:t>
      </w:r>
    </w:p>
    <w:p>
      <w:pPr>
        <w:pStyle w:val="4"/>
        <w:shd w:val="clear" w:color="auto" w:fill="FFFFFF"/>
        <w:spacing w:before="0" w:beforeAutospacing="0" w:after="0" w:afterAutospacing="0"/>
        <w:jc w:val="center"/>
        <w:textAlignment w:val="baseline"/>
        <w:rPr>
          <w:rStyle w:val="7"/>
          <w:b w:val="0"/>
          <w:bCs w:val="0"/>
          <w:color w:val="000000" w:themeColor="text1"/>
          <w14:textFill>
            <w14:solidFill>
              <w14:schemeClr w14:val="tx1"/>
            </w14:solidFill>
          </w14:textFill>
        </w:rPr>
      </w:pPr>
    </w:p>
    <w:p>
      <w:pPr>
        <w:pStyle w:val="4"/>
        <w:shd w:val="clear" w:color="auto" w:fill="FFFFFF"/>
        <w:spacing w:before="0" w:beforeAutospacing="0" w:after="0" w:afterAutospacing="0"/>
        <w:jc w:val="center"/>
        <w:textAlignment w:val="baseline"/>
        <w:rPr>
          <w:rStyle w:val="7"/>
          <w:color w:val="000000" w:themeColor="text1"/>
          <w:sz w:val="28"/>
          <w:szCs w:val="28"/>
          <w14:textFill>
            <w14:solidFill>
              <w14:schemeClr w14:val="tx1"/>
            </w14:solidFill>
          </w14:textFill>
        </w:rPr>
      </w:pPr>
      <w:r>
        <w:rPr>
          <w:rStyle w:val="7"/>
          <w:rFonts w:hint="eastAsia"/>
          <w:color w:val="000000" w:themeColor="text1"/>
          <w:sz w:val="28"/>
          <w:szCs w:val="28"/>
          <w14:textFill>
            <w14:solidFill>
              <w14:schemeClr w14:val="tx1"/>
            </w14:solidFill>
          </w14:textFill>
        </w:rPr>
        <w:t>关于举办202</w:t>
      </w:r>
      <w:r>
        <w:rPr>
          <w:rStyle w:val="7"/>
          <w:color w:val="000000" w:themeColor="text1"/>
          <w:sz w:val="28"/>
          <w:szCs w:val="28"/>
          <w14:textFill>
            <w14:solidFill>
              <w14:schemeClr w14:val="tx1"/>
            </w14:solidFill>
          </w14:textFill>
        </w:rPr>
        <w:t>3</w:t>
      </w:r>
      <w:r>
        <w:rPr>
          <w:rStyle w:val="7"/>
          <w:rFonts w:hint="eastAsia"/>
          <w:color w:val="000000" w:themeColor="text1"/>
          <w:sz w:val="28"/>
          <w:szCs w:val="28"/>
          <w14:textFill>
            <w14:solidFill>
              <w14:schemeClr w14:val="tx1"/>
            </w14:solidFill>
          </w14:textFill>
        </w:rPr>
        <w:t>年广西师范大学师范生信息化教学应用大赛的</w:t>
      </w:r>
    </w:p>
    <w:p>
      <w:pPr>
        <w:pStyle w:val="4"/>
        <w:shd w:val="clear" w:color="auto" w:fill="FFFFFF"/>
        <w:spacing w:before="0" w:beforeAutospacing="0" w:after="0" w:afterAutospacing="0"/>
        <w:jc w:val="center"/>
        <w:textAlignment w:val="baseline"/>
        <w:rPr>
          <w:rStyle w:val="7"/>
          <w:color w:val="000000" w:themeColor="text1"/>
          <w14:textFill>
            <w14:solidFill>
              <w14:schemeClr w14:val="tx1"/>
            </w14:solidFill>
          </w14:textFill>
        </w:rPr>
      </w:pPr>
      <w:r>
        <w:rPr>
          <w:rStyle w:val="7"/>
          <w:rFonts w:hint="eastAsia"/>
          <w:color w:val="000000" w:themeColor="text1"/>
          <w:sz w:val="28"/>
          <w:szCs w:val="28"/>
          <w14:textFill>
            <w14:solidFill>
              <w14:schemeClr w14:val="tx1"/>
            </w14:solidFill>
          </w14:textFill>
        </w:rPr>
        <w:t>通  知</w:t>
      </w:r>
    </w:p>
    <w:p>
      <w:pPr>
        <w:pStyle w:val="4"/>
        <w:shd w:val="clear" w:color="auto" w:fill="FFFFFF"/>
        <w:spacing w:before="0" w:beforeAutospacing="0" w:after="0" w:afterAutospacing="0"/>
        <w:jc w:val="center"/>
        <w:textAlignment w:val="baseline"/>
        <w:rPr>
          <w:rStyle w:val="7"/>
          <w:color w:val="000000" w:themeColor="text1"/>
          <w14:textFill>
            <w14:solidFill>
              <w14:schemeClr w14:val="tx1"/>
            </w14:solidFill>
          </w14:textFill>
        </w:rPr>
      </w:pPr>
    </w:p>
    <w:p>
      <w:pPr>
        <w:pStyle w:val="4"/>
        <w:shd w:val="clear" w:color="auto" w:fill="FFFFFF"/>
        <w:spacing w:before="0" w:beforeAutospacing="0" w:after="150" w:afterAutospacing="0" w:line="360" w:lineRule="auto"/>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各有关学院（部）：</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根据《自治区教育厅关于举办20</w:t>
      </w:r>
      <w:r>
        <w:rPr>
          <w:color w:val="000000" w:themeColor="text1"/>
          <w14:textFill>
            <w14:solidFill>
              <w14:schemeClr w14:val="tx1"/>
            </w14:solidFill>
          </w14:textFill>
        </w:rPr>
        <w:t>23</w:t>
      </w:r>
      <w:r>
        <w:rPr>
          <w:rFonts w:hint="eastAsia"/>
          <w:color w:val="000000" w:themeColor="text1"/>
          <w14:textFill>
            <w14:solidFill>
              <w14:schemeClr w14:val="tx1"/>
            </w14:solidFill>
          </w14:textFill>
        </w:rPr>
        <w:t>年全区师范生信息化教学应用大赛的通知》（桂教网信〔202</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号）精神，为贯彻落实教育数字化战略行动，加强我校师范生数字素养和技能</w:t>
      </w:r>
      <w:bookmarkStart w:id="0" w:name="_GoBack"/>
      <w:bookmarkEnd w:id="0"/>
      <w:r>
        <w:rPr>
          <w:rFonts w:hint="eastAsia"/>
          <w:color w:val="000000" w:themeColor="text1"/>
          <w14:textFill>
            <w14:solidFill>
              <w14:schemeClr w14:val="tx1"/>
            </w14:solidFill>
          </w14:textFill>
        </w:rPr>
        <w:t>培养，提升师范生信息化教学能力，经研究，决定举办20</w:t>
      </w:r>
      <w:r>
        <w:rPr>
          <w:color w:val="000000" w:themeColor="text1"/>
          <w14:textFill>
            <w14:solidFill>
              <w14:schemeClr w14:val="tx1"/>
            </w14:solidFill>
          </w14:textFill>
        </w:rPr>
        <w:t>23</w:t>
      </w:r>
      <w:r>
        <w:rPr>
          <w:rFonts w:hint="eastAsia"/>
          <w:color w:val="000000" w:themeColor="text1"/>
          <w14:textFill>
            <w14:solidFill>
              <w14:schemeClr w14:val="tx1"/>
            </w14:solidFill>
          </w14:textFill>
        </w:rPr>
        <w:t>年广西师范大学信息化教学应用大赛，相关事项通知如下：</w:t>
      </w:r>
    </w:p>
    <w:p>
      <w:pPr>
        <w:pStyle w:val="4"/>
        <w:shd w:val="clear" w:color="auto" w:fill="FFFFFF"/>
        <w:adjustRightInd w:val="0"/>
        <w:snapToGrid w:val="0"/>
        <w:spacing w:before="0" w:beforeAutospacing="0" w:after="0" w:afterAutospacing="0" w:line="360" w:lineRule="auto"/>
        <w:ind w:firstLine="482" w:firstLineChars="200"/>
        <w:textAlignment w:val="baseline"/>
        <w:rPr>
          <w:color w:val="000000" w:themeColor="text1"/>
          <w14:textFill>
            <w14:solidFill>
              <w14:schemeClr w14:val="tx1"/>
            </w14:solidFill>
          </w14:textFill>
        </w:rPr>
      </w:pPr>
      <w:r>
        <w:rPr>
          <w:rFonts w:hint="eastAsia"/>
          <w:b/>
          <w:bCs/>
          <w:color w:val="000000" w:themeColor="text1"/>
          <w14:textFill>
            <w14:solidFill>
              <w14:schemeClr w14:val="tx1"/>
            </w14:solidFill>
          </w14:textFill>
        </w:rPr>
        <w:t>一、参赛对象</w:t>
      </w:r>
    </w:p>
    <w:p>
      <w:pPr>
        <w:pStyle w:val="4"/>
        <w:shd w:val="clear" w:color="auto" w:fill="FFFFFF"/>
        <w:adjustRightInd w:val="0"/>
        <w:snapToGrid w:val="0"/>
        <w:spacing w:before="0" w:beforeAutospacing="0" w:after="0" w:afterAutospacing="0" w:line="360" w:lineRule="auto"/>
        <w:ind w:firstLine="480" w:firstLineChars="200"/>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全日制在校师范生（含教育硕士）。</w:t>
      </w:r>
    </w:p>
    <w:p>
      <w:pPr>
        <w:pStyle w:val="4"/>
        <w:shd w:val="clear" w:color="auto" w:fill="FFFFFF"/>
        <w:adjustRightInd w:val="0"/>
        <w:snapToGrid w:val="0"/>
        <w:spacing w:before="0" w:beforeAutospacing="0" w:after="0" w:afterAutospacing="0" w:line="360" w:lineRule="auto"/>
        <w:ind w:firstLine="482" w:firstLineChars="200"/>
        <w:textAlignment w:val="baseline"/>
        <w:rPr>
          <w:color w:val="000000" w:themeColor="text1"/>
          <w14:textFill>
            <w14:solidFill>
              <w14:schemeClr w14:val="tx1"/>
            </w14:solidFill>
          </w14:textFill>
        </w:rPr>
      </w:pPr>
      <w:r>
        <w:rPr>
          <w:rFonts w:hint="eastAsia"/>
          <w:b/>
          <w:bCs/>
          <w:color w:val="000000" w:themeColor="text1"/>
          <w14:textFill>
            <w14:solidFill>
              <w14:schemeClr w14:val="tx1"/>
            </w14:solidFill>
          </w14:textFill>
        </w:rPr>
        <w:t>二、比赛项目</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比赛项目分为以下两大类：</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（一）数字资源制作类。</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此类赛项要求围绕单一或一组知识点，利用信息技术制作满足教学活动过程的资源，比赛项目包括：</w:t>
      </w:r>
    </w:p>
    <w:p>
      <w:pPr>
        <w:pStyle w:val="4"/>
        <w:shd w:val="clear" w:color="auto" w:fill="FFFFFF"/>
        <w:adjustRightInd w:val="0"/>
        <w:snapToGrid w:val="0"/>
        <w:spacing w:before="0" w:beforeAutospacing="0" w:after="0" w:afterAutospacing="0" w:line="360" w:lineRule="auto"/>
        <w:ind w:left="420" w:left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1.多媒体课件制作。</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围绕单一或一组知识点的教学开发制作的互动教学课件，如带交互功能的教学课件、教学微课等。</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作品要求：可应用白板软件、PPT 进行制作；课件制作取材于软件自带的素材或自主设计制作素材，允许借助101教育PPT、美化大师等第三方工具的声音、视频、图片、动画等；课件至少包含完整的一个课时教学内容。如果作品运行有特殊的插件要求，请在报送时进行说明。</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报送作品：课件和课件设计说明文档。</w:t>
      </w:r>
    </w:p>
    <w:p>
      <w:pPr>
        <w:pStyle w:val="4"/>
        <w:shd w:val="clear" w:color="auto" w:fill="FFFFFF"/>
        <w:adjustRightInd w:val="0"/>
        <w:snapToGrid w:val="0"/>
        <w:spacing w:before="0" w:beforeAutospacing="0" w:after="0" w:afterAutospacing="0" w:line="360" w:lineRule="auto"/>
        <w:ind w:left="420" w:left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2.微课程制作。</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选择一个知识点或技能点制作的微视频，内容包括教学主题、教学目标、教学对象、教学流程与内容设计以及实施思路。</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作品要求：微课程视频制作形式不限，要求图像清晰稳定、构图合理、声音质量好；片头应显示微课程名称、作者和单位，主要教学环节有字幕提示。</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报送作品：微视频和微课程设计文档。</w:t>
      </w:r>
    </w:p>
    <w:p>
      <w:pPr>
        <w:pStyle w:val="4"/>
        <w:shd w:val="clear" w:color="auto" w:fill="FFFFFF"/>
        <w:adjustRightInd w:val="0"/>
        <w:snapToGrid w:val="0"/>
        <w:spacing w:before="0" w:beforeAutospacing="0" w:after="0" w:afterAutospacing="0" w:line="360" w:lineRule="auto"/>
        <w:ind w:left="420" w:left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3.数字媒体技术作品制作。</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采用数字媒体技术将教学内容以视频、动画、虚拟现实（AR/VR/MR）等形式展示呈现，并具有人机交互功能的教学作品，如单个或系列人机交互教学视频、教学动画等。</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作品要求：参赛以作品介绍的方式将作品特点、功能演示等设计制作成5-10分钟的视频 。</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报送作品：视频或作品介绍文档。</w:t>
      </w:r>
    </w:p>
    <w:p>
      <w:pPr>
        <w:pStyle w:val="4"/>
        <w:shd w:val="clear" w:color="auto" w:fill="FFFFFF"/>
        <w:adjustRightInd w:val="0"/>
        <w:snapToGrid w:val="0"/>
        <w:spacing w:before="0" w:beforeAutospacing="0" w:after="0" w:afterAutospacing="0" w:line="360" w:lineRule="auto"/>
        <w:ind w:left="420" w:left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4.其他资源制作。</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能够支持相对完整的教学过程组织和教学活动实施的信息化教学工具软件，既可以是利用新型网络软件技术开发的独立系统，也可以是基于现有社会媒体（如微信、QQ等）的开放接口开发的功能系统，或是利用成熟的技术工具开发面向教学、学习及校园管理场景的教育智能化应用或应用系统；包括教学网站、移动APP、小程序等制作。</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作品要求：参赛以作品介绍的方式将作品特点、功能演示等设计制作成5-10分钟的视频。</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报送作品：视频或作品介绍文档。</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（二）教学与数字资源应用类。</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此类赛项要求将信息技术、数字教育资源作为内容、方法与手段在学科教学过程中进行融合创新，解决学科教学中的重难点问题，并充分利用信息技术的优势表达和传递教学内容。比赛项目包括：</w:t>
      </w:r>
    </w:p>
    <w:p>
      <w:pPr>
        <w:pStyle w:val="4"/>
        <w:shd w:val="clear" w:color="auto" w:fill="FFFFFF"/>
        <w:adjustRightInd w:val="0"/>
        <w:snapToGrid w:val="0"/>
        <w:spacing w:before="0" w:beforeAutospacing="0" w:after="0" w:afterAutospacing="0" w:line="360" w:lineRule="auto"/>
        <w:ind w:left="420" w:left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1.课堂教学应用</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根据教学设计完成信息化教学应用真实课堂或者模拟课堂的实录视频。</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作品要求：实录视频时间长短不限，主要教学环节应有字幕提示。如果是时间较长的活动课程，则只需要几个关键环节的视频录像剪辑即可。</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报送作品：教学过程视频和教学设计文档。</w:t>
      </w:r>
    </w:p>
    <w:p>
      <w:pPr>
        <w:pStyle w:val="4"/>
        <w:shd w:val="clear" w:color="auto" w:fill="FFFFFF"/>
        <w:adjustRightInd w:val="0"/>
        <w:snapToGrid w:val="0"/>
        <w:spacing w:before="0" w:beforeAutospacing="0" w:after="0" w:afterAutospacing="0" w:line="360" w:lineRule="auto"/>
        <w:ind w:left="420" w:left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2.数字资源应用</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参赛作品基于“八桂教学通”（下载地址：https.//rj.gxjyzy.com/）的数字资源应用，包括“八桂教学通”及各种工具的操作技巧、应用妙招；数字教材及资源在学科教学中的教学片段、使用经验、应用技巧等。</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作品要求：作品可以是动画、屏幕录屏、课堂实录片段、数字故事等视频，呈现形式不限，时长为5分钟。</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报送作品：数字资源应用视频和介绍文档。</w:t>
      </w:r>
    </w:p>
    <w:p>
      <w:pPr>
        <w:pStyle w:val="4"/>
        <w:shd w:val="clear" w:color="auto" w:fill="FFFFFF"/>
        <w:adjustRightInd w:val="0"/>
        <w:snapToGrid w:val="0"/>
        <w:spacing w:before="0" w:beforeAutospacing="0" w:after="0" w:afterAutospacing="0" w:line="360" w:lineRule="auto"/>
        <w:ind w:left="420" w:left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3.人工智能技术应用。</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参赛作品基于人工智能应用，解决教学过程中的各种应用场景和需求，对重难点的教学产品和教学案例进行设计、开发，突出数字信息与人工智能的教学优势。</w:t>
      </w:r>
    </w:p>
    <w:p>
      <w:pPr>
        <w:pStyle w:val="4"/>
        <w:shd w:val="clear" w:color="auto" w:fill="FFFFFF"/>
        <w:adjustRightInd w:val="0"/>
        <w:snapToGrid w:val="0"/>
        <w:spacing w:before="0" w:beforeAutospacing="0" w:after="0" w:afterAutospacing="0" w:line="360" w:lineRule="auto"/>
        <w:ind w:firstLine="440" w:firstLineChars="200"/>
        <w:jc w:val="both"/>
        <w:textAlignment w:val="baseline"/>
        <w:rPr>
          <w:color w:val="000000" w:themeColor="text1"/>
          <w:spacing w:val="-10"/>
          <w14:textFill>
            <w14:solidFill>
              <w14:schemeClr w14:val="tx1"/>
            </w14:solidFill>
          </w14:textFill>
        </w:rPr>
      </w:pPr>
      <w:r>
        <w:rPr>
          <w:rFonts w:hint="eastAsia"/>
          <w:color w:val="000000" w:themeColor="text1"/>
          <w:spacing w:val="-10"/>
          <w14:textFill>
            <w14:solidFill>
              <w14:schemeClr w14:val="tx1"/>
            </w14:solidFill>
          </w14:textFill>
        </w:rPr>
        <w:t>作品要求：将作品的主要内容、创新之处、实施效果等制作成5-10分钟视频。</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报送作品：介绍视频和教学设计文档。</w:t>
      </w:r>
    </w:p>
    <w:p>
      <w:pPr>
        <w:pStyle w:val="4"/>
        <w:shd w:val="clear" w:color="auto" w:fill="FFFFFF"/>
        <w:adjustRightInd w:val="0"/>
        <w:snapToGrid w:val="0"/>
        <w:spacing w:before="0" w:beforeAutospacing="0" w:after="0" w:afterAutospacing="0" w:line="360" w:lineRule="auto"/>
        <w:ind w:left="420" w:left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4.创客教育应用</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参赛作品基于创客教育理念与学科融合创新，利用3D建模、创意编程等工具解决教学应用场景和需求，对重难点教学产品与教学案例进行设计、开发。</w:t>
      </w:r>
    </w:p>
    <w:p>
      <w:pPr>
        <w:pStyle w:val="4"/>
        <w:shd w:val="clear" w:color="auto" w:fill="FFFFFF"/>
        <w:adjustRightInd w:val="0"/>
        <w:snapToGrid w:val="0"/>
        <w:spacing w:before="0" w:beforeAutospacing="0" w:after="0" w:afterAutospacing="0" w:line="360" w:lineRule="auto"/>
        <w:ind w:firstLine="440" w:firstLineChars="200"/>
        <w:jc w:val="both"/>
        <w:textAlignment w:val="baseline"/>
        <w:rPr>
          <w:color w:val="000000" w:themeColor="text1"/>
          <w:spacing w:val="-10"/>
          <w14:textFill>
            <w14:solidFill>
              <w14:schemeClr w14:val="tx1"/>
            </w14:solidFill>
          </w14:textFill>
        </w:rPr>
      </w:pPr>
      <w:r>
        <w:rPr>
          <w:rFonts w:hint="eastAsia"/>
          <w:color w:val="000000" w:themeColor="text1"/>
          <w:spacing w:val="-10"/>
          <w14:textFill>
            <w14:solidFill>
              <w14:schemeClr w14:val="tx1"/>
            </w14:solidFill>
          </w14:textFill>
        </w:rPr>
        <w:t>作品要求：将作品的主要内容、创新之处、实施效果等制作成5-10分钟视频。</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报送作品：介绍视频和教学设计文档。</w:t>
      </w:r>
    </w:p>
    <w:p>
      <w:pPr>
        <w:pStyle w:val="4"/>
        <w:shd w:val="clear" w:color="auto" w:fill="FFFFFF"/>
        <w:adjustRightInd w:val="0"/>
        <w:snapToGrid w:val="0"/>
        <w:spacing w:before="0" w:beforeAutospacing="0" w:after="0" w:afterAutospacing="0" w:line="360" w:lineRule="auto"/>
        <w:ind w:left="420"/>
        <w:jc w:val="both"/>
        <w:textAlignment w:val="baseline"/>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三、大赛要求</w:t>
      </w:r>
    </w:p>
    <w:p>
      <w:pPr>
        <w:pStyle w:val="4"/>
        <w:numPr>
          <w:ilvl w:val="0"/>
          <w:numId w:val="1"/>
        </w:numPr>
        <w:shd w:val="clear" w:color="auto" w:fill="FFFFFF"/>
        <w:adjustRightInd w:val="0"/>
        <w:snapToGrid w:val="0"/>
        <w:spacing w:before="0" w:beforeAutospacing="0" w:after="0" w:afterAutospacing="0" w:line="360" w:lineRule="auto"/>
        <w:ind w:firstLine="48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参赛作品应与教育教学密切相关，在面向教育真实需求的基础上进行作品开发。</w:t>
      </w:r>
    </w:p>
    <w:p>
      <w:pPr>
        <w:pStyle w:val="4"/>
        <w:numPr>
          <w:ilvl w:val="0"/>
          <w:numId w:val="1"/>
        </w:numPr>
        <w:shd w:val="clear" w:color="auto" w:fill="FFFFFF"/>
        <w:adjustRightInd w:val="0"/>
        <w:snapToGrid w:val="0"/>
        <w:spacing w:before="0" w:beforeAutospacing="0" w:after="0" w:afterAutospacing="0" w:line="360" w:lineRule="auto"/>
        <w:ind w:firstLine="48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参赛作品的内容须保证科学、健康、合法，无任何不良信息。</w:t>
      </w:r>
    </w:p>
    <w:p>
      <w:pPr>
        <w:pStyle w:val="4"/>
        <w:numPr>
          <w:ilvl w:val="0"/>
          <w:numId w:val="1"/>
        </w:numPr>
        <w:shd w:val="clear" w:color="auto" w:fill="FFFFFF"/>
        <w:adjustRightInd w:val="0"/>
        <w:snapToGrid w:val="0"/>
        <w:spacing w:before="0" w:beforeAutospacing="0" w:after="0" w:afterAutospacing="0" w:line="360" w:lineRule="auto"/>
        <w:ind w:firstLine="48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参赛作品要求均为原创作品，引用资源在结束时注明出处，无知识产权纠纷，一经发现作品抄袭即刻作废，参加过全区或全国比赛获奖的作品不可以重复参加本次比赛。</w:t>
      </w:r>
    </w:p>
    <w:p>
      <w:pPr>
        <w:pStyle w:val="4"/>
        <w:numPr>
          <w:ilvl w:val="0"/>
          <w:numId w:val="1"/>
        </w:numPr>
        <w:shd w:val="clear" w:color="auto" w:fill="FFFFFF"/>
        <w:adjustRightInd w:val="0"/>
        <w:snapToGrid w:val="0"/>
        <w:spacing w:before="0" w:beforeAutospacing="0" w:after="0" w:afterAutospacing="0" w:line="360" w:lineRule="auto"/>
        <w:ind w:firstLine="48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提交的内容不完整、无法运行，或提供任何虚假信息，违背相关法</w:t>
      </w:r>
      <w:r>
        <w:rPr>
          <w:rFonts w:hint="eastAsia"/>
          <w:color w:val="000000" w:themeColor="text1"/>
          <w:spacing w:val="-6"/>
          <w14:textFill>
            <w14:solidFill>
              <w14:schemeClr w14:val="tx1"/>
            </w14:solidFill>
          </w14:textFill>
        </w:rPr>
        <w:t>律、法规，涉嫌作弊行为，侵犯他人知识产权等的作品，均视为无效参赛作</w:t>
      </w:r>
      <w:r>
        <w:rPr>
          <w:rFonts w:hint="eastAsia"/>
          <w:color w:val="000000" w:themeColor="text1"/>
          <w14:textFill>
            <w14:solidFill>
              <w14:schemeClr w14:val="tx1"/>
            </w14:solidFill>
          </w14:textFill>
        </w:rPr>
        <w:t>品。</w:t>
      </w:r>
    </w:p>
    <w:p>
      <w:pPr>
        <w:pStyle w:val="4"/>
        <w:numPr>
          <w:ilvl w:val="0"/>
          <w:numId w:val="1"/>
        </w:numPr>
        <w:shd w:val="clear" w:color="auto" w:fill="FFFFFF"/>
        <w:adjustRightInd w:val="0"/>
        <w:snapToGrid w:val="0"/>
        <w:spacing w:before="0" w:beforeAutospacing="0" w:after="0" w:afterAutospacing="0" w:line="360" w:lineRule="auto"/>
        <w:ind w:firstLine="48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提交的视频格式为MP4，画面尺寸1280×720，大小不超过200MB；文档格式为PDF，大小不超过20M。</w:t>
      </w:r>
    </w:p>
    <w:p>
      <w:pPr>
        <w:pStyle w:val="4"/>
        <w:shd w:val="clear" w:color="auto" w:fill="FFFFFF"/>
        <w:adjustRightInd w:val="0"/>
        <w:snapToGrid w:val="0"/>
        <w:spacing w:before="0" w:beforeAutospacing="0" w:after="0" w:afterAutospacing="0" w:line="360" w:lineRule="auto"/>
        <w:ind w:firstLine="482" w:firstLineChars="200"/>
        <w:jc w:val="both"/>
        <w:textAlignment w:val="baseline"/>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四、参赛程序</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（一）大赛报名。以学院为单位，统一组织遴选，推荐优秀作品参加本次大赛。为遴选优秀作品，学院需组织院级选拔赛。</w:t>
      </w:r>
    </w:p>
    <w:p>
      <w:pPr>
        <w:pStyle w:val="4"/>
        <w:shd w:val="clear" w:color="auto" w:fill="FFFFFF"/>
        <w:adjustRightInd w:val="0"/>
        <w:snapToGrid w:val="0"/>
        <w:spacing w:before="0" w:beforeAutospacing="0" w:after="0" w:afterAutospacing="0" w:line="360" w:lineRule="auto"/>
        <w:ind w:firstLine="482" w:firstLineChars="200"/>
        <w:textAlignment w:val="baseline"/>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大赛不接受个人报名。</w:t>
      </w:r>
    </w:p>
    <w:p>
      <w:pPr>
        <w:pStyle w:val="4"/>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（二）参赛名额及要求。</w:t>
      </w:r>
      <w:r>
        <w:rPr>
          <w:rFonts w:hint="eastAsia"/>
          <w:color w:val="000000" w:themeColor="text1"/>
          <w:spacing w:val="-10"/>
          <w14:textFill>
            <w14:solidFill>
              <w14:schemeClr w14:val="tx1"/>
            </w14:solidFill>
          </w14:textFill>
        </w:rPr>
        <w:t>各学院（部）参赛名额不超过5项，各类别不设限；建议提升第二大类的参赛数额。每位学生以第一作者参赛的作品数仅限1项，作者总人数不超过3人，指导教师不超过 2 人。第一指导教师指导的作品数不超过三项。</w:t>
      </w:r>
    </w:p>
    <w:p>
      <w:pPr>
        <w:pStyle w:val="4"/>
        <w:widowControl w:val="0"/>
        <w:shd w:val="clear" w:color="auto" w:fill="FFFFFF"/>
        <w:adjustRightInd w:val="0"/>
        <w:snapToGrid w:val="0"/>
        <w:spacing w:before="0" w:beforeAutospacing="0" w:after="0" w:afterAutospacing="0" w:line="360" w:lineRule="auto"/>
        <w:ind w:firstLine="480" w:firstLineChars="200"/>
        <w:jc w:val="both"/>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（三）作品提交。请通过学校学科竞赛管理平台进行报名和上传参赛作品（网址：http://www.racelink.cn/），报送时间为202</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年</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月1</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日</w:t>
      </w:r>
      <w:r>
        <w:rPr>
          <w:color w:val="000000" w:themeColor="text1"/>
          <w14:textFill>
            <w14:solidFill>
              <w14:schemeClr w14:val="tx1"/>
            </w14:solidFill>
          </w14:textFill>
        </w:rPr>
        <w:t>18</w:t>
      </w:r>
      <w:r>
        <w:rPr>
          <w:rFonts w:hint="eastAsia"/>
          <w:color w:val="000000" w:themeColor="text1"/>
          <w14:textFill>
            <w14:solidFill>
              <w14:schemeClr w14:val="tx1"/>
            </w14:solidFill>
          </w14:textFill>
        </w:rPr>
        <w:t>时至</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月</w:t>
      </w:r>
      <w:r>
        <w:rPr>
          <w:color w:val="000000" w:themeColor="text1"/>
          <w14:textFill>
            <w14:solidFill>
              <w14:schemeClr w14:val="tx1"/>
            </w14:solidFill>
          </w14:textFill>
        </w:rPr>
        <w:t>31</w:t>
      </w:r>
      <w:r>
        <w:rPr>
          <w:rFonts w:hint="eastAsia"/>
          <w:color w:val="000000" w:themeColor="text1"/>
          <w14:textFill>
            <w14:solidFill>
              <w14:schemeClr w14:val="tx1"/>
            </w14:solidFill>
          </w14:textFill>
        </w:rPr>
        <w:t>日</w:t>
      </w:r>
      <w:r>
        <w:rPr>
          <w:color w:val="000000" w:themeColor="text1"/>
          <w14:textFill>
            <w14:solidFill>
              <w14:schemeClr w14:val="tx1"/>
            </w14:solidFill>
          </w14:textFill>
        </w:rPr>
        <w:t>18</w:t>
      </w:r>
      <w:r>
        <w:rPr>
          <w:rFonts w:hint="eastAsia"/>
          <w:color w:val="000000" w:themeColor="text1"/>
          <w14:textFill>
            <w14:solidFill>
              <w14:schemeClr w14:val="tx1"/>
            </w14:solidFill>
          </w14:textFill>
        </w:rPr>
        <w:t>时。</w:t>
      </w:r>
      <w:r>
        <w:rPr>
          <w:rFonts w:hint="eastAsia"/>
          <w:b/>
          <w:bCs/>
          <w:color w:val="000000" w:themeColor="text1"/>
          <w14:textFill>
            <w14:solidFill>
              <w14:schemeClr w14:val="tx1"/>
            </w14:solidFill>
          </w14:textFill>
        </w:rPr>
        <w:t>作品汇总表纸质版于</w:t>
      </w:r>
      <w:r>
        <w:rPr>
          <w:b/>
          <w:bCs/>
          <w:color w:val="000000" w:themeColor="text1"/>
          <w14:textFill>
            <w14:solidFill>
              <w14:schemeClr w14:val="tx1"/>
            </w14:solidFill>
          </w14:textFill>
        </w:rPr>
        <w:t>3</w:t>
      </w:r>
      <w:r>
        <w:rPr>
          <w:rFonts w:hint="eastAsia"/>
          <w:b/>
          <w:bCs/>
          <w:color w:val="000000" w:themeColor="text1"/>
          <w14:textFill>
            <w14:solidFill>
              <w14:schemeClr w14:val="tx1"/>
            </w14:solidFill>
          </w14:textFill>
        </w:rPr>
        <w:t>月</w:t>
      </w:r>
      <w:r>
        <w:rPr>
          <w:b/>
          <w:bCs/>
          <w:color w:val="000000" w:themeColor="text1"/>
          <w14:textFill>
            <w14:solidFill>
              <w14:schemeClr w14:val="tx1"/>
            </w14:solidFill>
          </w14:textFill>
        </w:rPr>
        <w:t>31</w:t>
      </w:r>
      <w:r>
        <w:rPr>
          <w:rFonts w:hint="eastAsia"/>
          <w:b/>
          <w:bCs/>
          <w:color w:val="000000" w:themeColor="text1"/>
          <w14:textFill>
            <w14:solidFill>
              <w14:schemeClr w14:val="tx1"/>
            </w14:solidFill>
          </w14:textFill>
        </w:rPr>
        <w:t>日下班前提交教务处应用办</w:t>
      </w:r>
      <w:r>
        <w:rPr>
          <w:rFonts w:hint="eastAsia"/>
          <w:color w:val="000000" w:themeColor="text1"/>
          <w14:textFill>
            <w14:solidFill>
              <w14:schemeClr w14:val="tx1"/>
            </w14:solidFill>
          </w14:textFill>
        </w:rPr>
        <w:t>，电子版发送至</w:t>
      </w:r>
      <w:r>
        <w:rPr>
          <w:color w:val="000000" w:themeColor="text1"/>
          <w14:textFill>
            <w14:solidFill>
              <w14:schemeClr w14:val="tx1"/>
            </w14:solidFill>
          </w14:textFill>
        </w:rPr>
        <w:t>yingyongban@mailbox.gxnu.edu.cn</w:t>
      </w:r>
      <w:r>
        <w:rPr>
          <w:rFonts w:hint="eastAsia"/>
          <w:color w:val="000000" w:themeColor="text1"/>
          <w14:textFill>
            <w14:solidFill>
              <w14:schemeClr w14:val="tx1"/>
            </w14:solidFill>
          </w14:textFill>
        </w:rPr>
        <w:t>，过期不候。</w:t>
      </w:r>
    </w:p>
    <w:p>
      <w:pPr>
        <w:pStyle w:val="4"/>
        <w:shd w:val="clear" w:color="auto" w:fill="FFFFFF"/>
        <w:adjustRightInd w:val="0"/>
        <w:snapToGrid w:val="0"/>
        <w:spacing w:before="0" w:beforeAutospacing="0" w:after="0" w:afterAutospacing="0" w:line="360" w:lineRule="auto"/>
        <w:ind w:firstLine="482" w:firstLineChars="200"/>
        <w:textAlignment w:val="baseline"/>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五、奖项设置</w:t>
      </w:r>
    </w:p>
    <w:p>
      <w:pPr>
        <w:pStyle w:val="4"/>
        <w:shd w:val="clear" w:color="auto" w:fill="FFFFFF"/>
        <w:adjustRightInd w:val="0"/>
        <w:snapToGrid w:val="0"/>
        <w:spacing w:before="0" w:beforeAutospacing="0" w:after="0" w:afterAutospacing="0" w:line="360" w:lineRule="auto"/>
        <w:ind w:firstLine="480" w:firstLineChars="200"/>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大赛按照比赛项目分别设置一、二、三等奖，设奖比例分别占参赛作品总数的10%、20%、30%。</w:t>
      </w:r>
    </w:p>
    <w:p>
      <w:pPr>
        <w:pStyle w:val="4"/>
        <w:shd w:val="clear" w:color="auto" w:fill="FFFFFF"/>
        <w:adjustRightInd w:val="0"/>
        <w:snapToGrid w:val="0"/>
        <w:spacing w:before="0" w:beforeAutospacing="0" w:after="0" w:afterAutospacing="0" w:line="360" w:lineRule="auto"/>
        <w:ind w:firstLine="480" w:firstLineChars="200"/>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其他未尽事宜，请咨询刘老师、景老师，电话：5821127、3698179。</w:t>
      </w:r>
    </w:p>
    <w:p>
      <w:pPr>
        <w:pStyle w:val="4"/>
        <w:shd w:val="clear" w:color="auto" w:fill="FFFFFF"/>
        <w:adjustRightInd w:val="0"/>
        <w:snapToGrid w:val="0"/>
        <w:spacing w:before="0" w:beforeAutospacing="0" w:after="0" w:afterAutospacing="0" w:line="360" w:lineRule="auto"/>
        <w:ind w:firstLine="480" w:firstLineChars="200"/>
        <w:textAlignment w:val="baseline"/>
        <w:rPr>
          <w:rFonts w:hint="eastAsia"/>
          <w:color w:val="000000" w:themeColor="text1"/>
          <w14:textFill>
            <w14:solidFill>
              <w14:schemeClr w14:val="tx1"/>
            </w14:solidFill>
          </w14:textFill>
        </w:rPr>
      </w:pPr>
    </w:p>
    <w:p>
      <w:pPr>
        <w:pStyle w:val="4"/>
        <w:shd w:val="clear" w:color="auto" w:fill="FFFFFF"/>
        <w:adjustRightInd w:val="0"/>
        <w:snapToGrid w:val="0"/>
        <w:spacing w:before="0" w:beforeAutospacing="0" w:after="0" w:afterAutospacing="0" w:line="360" w:lineRule="auto"/>
        <w:ind w:firstLine="480" w:firstLineChars="200"/>
        <w:textAlignment w:val="baseline"/>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附件：</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HYPERLINK "http://www.dean.gxnu.edu.cn/_upload/article/files/b5/8f/212055d84b53b9468fbb00242f84/233064d7-b5e0-484b-a3d8-2d80252f9b37.xlsx" </w:instrText>
      </w:r>
      <w:r>
        <w:rPr>
          <w:rFonts w:hint="eastAsia"/>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广西师范大学师范生信息化教学应用大赛作品汇总表</w:t>
      </w:r>
      <w:r>
        <w:rPr>
          <w:rFonts w:hint="eastAsia"/>
          <w:color w:val="000000" w:themeColor="text1"/>
          <w14:textFill>
            <w14:solidFill>
              <w14:schemeClr w14:val="tx1"/>
            </w14:solidFill>
          </w14:textFill>
        </w:rPr>
        <w:fldChar w:fldCharType="end"/>
      </w:r>
    </w:p>
    <w:p>
      <w:pPr>
        <w:pStyle w:val="4"/>
        <w:shd w:val="clear" w:color="auto" w:fill="FFFFFF"/>
        <w:adjustRightInd w:val="0"/>
        <w:snapToGrid w:val="0"/>
        <w:spacing w:before="0" w:beforeAutospacing="0" w:after="0" w:afterAutospacing="0" w:line="360" w:lineRule="auto"/>
        <w:ind w:firstLine="1200" w:firstLineChars="500"/>
        <w:textAlignment w:val="baseline"/>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fldChar w:fldCharType="begin"/>
      </w:r>
      <w:r>
        <w:rPr>
          <w:rFonts w:hint="eastAsia"/>
          <w:color w:val="000000" w:themeColor="text1"/>
          <w14:textFill>
            <w14:solidFill>
              <w14:schemeClr w14:val="tx1"/>
            </w14:solidFill>
          </w14:textFill>
        </w:rPr>
        <w:instrText xml:space="preserve"> HYPERLINK "http://www.dean.gxnu.edu.cn/_upload/article/files/b5/8f/212055d84b53b9468fbb00242f84/c8fe00ad-6202-4297-a3e8-5f002e406a42.pdf" </w:instrText>
      </w:r>
      <w:r>
        <w:rPr>
          <w:rFonts w:hint="eastAsia"/>
          <w:color w:val="000000" w:themeColor="text1"/>
          <w14:textFill>
            <w14:solidFill>
              <w14:schemeClr w14:val="tx1"/>
            </w14:solidFill>
          </w14:textFill>
        </w:rPr>
        <w:fldChar w:fldCharType="separate"/>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广西师范大学竞赛管理系统赛项报名操作手册（学生操作手册）</w:t>
      </w:r>
      <w:r>
        <w:rPr>
          <w:rFonts w:hint="eastAsia"/>
          <w:color w:val="000000" w:themeColor="text1"/>
          <w14:textFill>
            <w14:solidFill>
              <w14:schemeClr w14:val="tx1"/>
            </w14:solidFill>
          </w14:textFill>
        </w:rPr>
        <w:fldChar w:fldCharType="end"/>
      </w:r>
    </w:p>
    <w:p>
      <w:pPr>
        <w:pStyle w:val="4"/>
        <w:shd w:val="clear" w:color="auto" w:fill="FFFFFF"/>
        <w:adjustRightInd w:val="0"/>
        <w:snapToGrid w:val="0"/>
        <w:spacing w:before="0" w:beforeAutospacing="0" w:after="0" w:afterAutospacing="0" w:line="520" w:lineRule="exact"/>
        <w:jc w:val="right"/>
        <w:textAlignment w:val="baseline"/>
        <w:rPr>
          <w:color w:val="000000" w:themeColor="text1"/>
          <w14:textFill>
            <w14:solidFill>
              <w14:schemeClr w14:val="tx1"/>
            </w14:solidFill>
          </w14:textFill>
        </w:rPr>
      </w:pPr>
    </w:p>
    <w:p>
      <w:pPr>
        <w:pStyle w:val="4"/>
        <w:shd w:val="clear" w:color="auto" w:fill="FFFFFF"/>
        <w:adjustRightInd w:val="0"/>
        <w:snapToGrid w:val="0"/>
        <w:spacing w:before="0" w:beforeAutospacing="0" w:after="0" w:afterAutospacing="0" w:line="520" w:lineRule="exact"/>
        <w:jc w:val="right"/>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pStyle w:val="4"/>
        <w:shd w:val="clear" w:color="auto" w:fill="FFFFFF"/>
        <w:adjustRightInd w:val="0"/>
        <w:snapToGrid w:val="0"/>
        <w:spacing w:before="0" w:beforeAutospacing="0" w:after="0" w:afterAutospacing="0" w:line="520" w:lineRule="exact"/>
        <w:jc w:val="right"/>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广西师范大学教务处</w:t>
      </w:r>
    </w:p>
    <w:p>
      <w:pPr>
        <w:pStyle w:val="4"/>
        <w:shd w:val="clear" w:color="auto" w:fill="FFFFFF"/>
        <w:adjustRightInd w:val="0"/>
        <w:snapToGrid w:val="0"/>
        <w:spacing w:before="0" w:beforeAutospacing="0" w:after="0" w:afterAutospacing="0" w:line="520" w:lineRule="exact"/>
        <w:jc w:val="right"/>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202</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年</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月</w:t>
      </w:r>
      <w:r>
        <w:rPr>
          <w:color w:val="000000" w:themeColor="text1"/>
          <w14:textFill>
            <w14:solidFill>
              <w14:schemeClr w14:val="tx1"/>
            </w14:solidFill>
          </w14:textFill>
        </w:rPr>
        <w:t>13</w:t>
      </w:r>
      <w:r>
        <w:rPr>
          <w:rFonts w:hint="eastAsia"/>
          <w:color w:val="000000" w:themeColor="text1"/>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C6B329"/>
    <w:multiLevelType w:val="singleLevel"/>
    <w:tmpl w:val="E2C6B329"/>
    <w:lvl w:ilvl="0" w:tentative="0">
      <w:start w:val="1"/>
      <w:numFmt w:val="chineseCounting"/>
      <w:suff w:val="nothing"/>
      <w:lvlText w:val="（%1）"/>
      <w:lvlJc w:val="left"/>
      <w:pPr>
        <w:ind w:left="-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yYWQ0OTJhZWM4NjUwYzE0ZmRiMjVmZGMxMTZhYTMifQ=="/>
  </w:docVars>
  <w:rsids>
    <w:rsidRoot w:val="003C5D26"/>
    <w:rsid w:val="00090672"/>
    <w:rsid w:val="001139D4"/>
    <w:rsid w:val="001A4A98"/>
    <w:rsid w:val="001C561A"/>
    <w:rsid w:val="00235EC8"/>
    <w:rsid w:val="00276685"/>
    <w:rsid w:val="002978E6"/>
    <w:rsid w:val="002B5DEE"/>
    <w:rsid w:val="002D5718"/>
    <w:rsid w:val="0039769A"/>
    <w:rsid w:val="003C5D26"/>
    <w:rsid w:val="00446EA1"/>
    <w:rsid w:val="00476624"/>
    <w:rsid w:val="004A510D"/>
    <w:rsid w:val="006F28AC"/>
    <w:rsid w:val="00745A35"/>
    <w:rsid w:val="00763C40"/>
    <w:rsid w:val="00805C0C"/>
    <w:rsid w:val="008426A2"/>
    <w:rsid w:val="008D014D"/>
    <w:rsid w:val="008F2BF4"/>
    <w:rsid w:val="00950F87"/>
    <w:rsid w:val="00994CA1"/>
    <w:rsid w:val="00AA360A"/>
    <w:rsid w:val="00B00D06"/>
    <w:rsid w:val="00B50010"/>
    <w:rsid w:val="00B51F4C"/>
    <w:rsid w:val="00B94042"/>
    <w:rsid w:val="00BE6A27"/>
    <w:rsid w:val="00C240B8"/>
    <w:rsid w:val="00CD157C"/>
    <w:rsid w:val="00DB72EF"/>
    <w:rsid w:val="00DF50E1"/>
    <w:rsid w:val="00E13AEE"/>
    <w:rsid w:val="00E150F9"/>
    <w:rsid w:val="00E35F12"/>
    <w:rsid w:val="00EC72EB"/>
    <w:rsid w:val="07283BBC"/>
    <w:rsid w:val="0C3467AF"/>
    <w:rsid w:val="0D266146"/>
    <w:rsid w:val="1707070D"/>
    <w:rsid w:val="19C64063"/>
    <w:rsid w:val="1CDD28FB"/>
    <w:rsid w:val="1DED3012"/>
    <w:rsid w:val="227402D2"/>
    <w:rsid w:val="23375A9F"/>
    <w:rsid w:val="29F64FFC"/>
    <w:rsid w:val="40BA692C"/>
    <w:rsid w:val="40D25E09"/>
    <w:rsid w:val="43707776"/>
    <w:rsid w:val="43FA0115"/>
    <w:rsid w:val="44DE52DF"/>
    <w:rsid w:val="561A0539"/>
    <w:rsid w:val="5C3F4C84"/>
    <w:rsid w:val="73927111"/>
    <w:rsid w:val="7DBF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u w:val="single"/>
    </w:rPr>
  </w:style>
  <w:style w:type="character" w:customStyle="1" w:styleId="9">
    <w:name w:val="页眉 字符"/>
    <w:basedOn w:val="6"/>
    <w:link w:val="3"/>
    <w:uiPriority w:val="99"/>
    <w:rPr>
      <w:kern w:val="2"/>
      <w:sz w:val="18"/>
      <w:szCs w:val="18"/>
    </w:rPr>
  </w:style>
  <w:style w:type="character" w:customStyle="1" w:styleId="10">
    <w:name w:val="页脚 字符"/>
    <w:basedOn w:val="6"/>
    <w:link w:val="2"/>
    <w:uiPriority w:val="99"/>
    <w:rPr>
      <w:kern w:val="2"/>
      <w:sz w:val="18"/>
      <w:szCs w:val="18"/>
    </w:rPr>
  </w:style>
  <w:style w:type="character" w:customStyle="1" w:styleId="11">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93079F-6E52-4E15-9671-5C5B638A6E51}">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2226</Words>
  <Characters>2402</Characters>
  <Lines>19</Lines>
  <Paragraphs>5</Paragraphs>
  <TotalTime>0</TotalTime>
  <ScaleCrop>false</ScaleCrop>
  <LinksUpToDate>false</LinksUpToDate>
  <CharactersWithSpaces>2410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2022-04-26T08:29:00Z</dcterms:created>
  <dc:creator>Administrator</dc:creator>
  <cp:lastModifiedBy>HUAWEI</cp:lastModifiedBy>
  <dcterms:modified xsi:type="dcterms:W3CDTF">2023-03-13T07:23:57Z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eyJoZGlkIjoiZjNlMTczZDU2ZDEyOGY5ZjAwNTlkMmQyMWM2M2ZkYjUifQ==</vt:lpwstr>
  </property>
  <property fmtid="{D5CDD505-2E9C-101B-9397-08002B2CF9AE}" pid="3" name="KSOProductBuildVer">
    <vt:lpwstr>2052-11.1.0.9021</vt:lpwstr>
  </property>
  <property fmtid="{D5CDD505-2E9C-101B-9397-08002B2CF9AE}" pid="4" name="ICV">
    <vt:lpwstr>27138DB390B04118B349DD06D9EAE16F</vt:lpwstr>
  </property>
</Properties>
</file>