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B80" w:rsidRPr="009B1B80" w:rsidRDefault="009B1B80" w:rsidP="009B1B80">
      <w:pPr>
        <w:adjustRightInd w:val="0"/>
        <w:snapToGrid w:val="0"/>
        <w:spacing w:line="550" w:lineRule="exact"/>
        <w:jc w:val="left"/>
        <w:rPr>
          <w:rFonts w:asciiTheme="minorEastAsia" w:eastAsiaTheme="minorEastAsia" w:hAnsiTheme="minorEastAsia"/>
          <w:sz w:val="28"/>
          <w:szCs w:val="28"/>
        </w:rPr>
      </w:pPr>
      <w:r w:rsidRPr="009B1B80">
        <w:rPr>
          <w:rFonts w:asciiTheme="minorEastAsia" w:eastAsiaTheme="minorEastAsia" w:hAnsiTheme="minorEastAsia"/>
          <w:sz w:val="28"/>
          <w:szCs w:val="28"/>
        </w:rPr>
        <w:t>附件</w:t>
      </w:r>
      <w:r w:rsidRPr="009B1B80">
        <w:rPr>
          <w:rFonts w:asciiTheme="minorEastAsia" w:eastAsiaTheme="minorEastAsia" w:hAnsiTheme="minorEastAsia" w:hint="eastAsia"/>
          <w:sz w:val="28"/>
          <w:szCs w:val="28"/>
        </w:rPr>
        <w:t>6</w:t>
      </w:r>
      <w:bookmarkStart w:id="0" w:name="_GoBack"/>
      <w:bookmarkEnd w:id="0"/>
    </w:p>
    <w:p w:rsidR="009B1B80" w:rsidRDefault="009B1B80" w:rsidP="009B1B80">
      <w:pPr>
        <w:adjustRightInd w:val="0"/>
        <w:snapToGrid w:val="0"/>
        <w:spacing w:line="550" w:lineRule="exact"/>
        <w:jc w:val="center"/>
        <w:rPr>
          <w:rFonts w:ascii="楷体_GB2312" w:eastAsia="楷体_GB2312" w:hAnsi="Arial"/>
          <w:b/>
          <w:sz w:val="36"/>
          <w:szCs w:val="36"/>
        </w:rPr>
      </w:pPr>
    </w:p>
    <w:p w:rsidR="009B1B80" w:rsidRDefault="009B1B80" w:rsidP="009B1B80">
      <w:pPr>
        <w:adjustRightInd w:val="0"/>
        <w:snapToGrid w:val="0"/>
        <w:spacing w:line="550" w:lineRule="exact"/>
        <w:jc w:val="center"/>
        <w:rPr>
          <w:rFonts w:ascii="楷体_GB2312" w:eastAsia="楷体_GB2312" w:hAnsi="Arial" w:hint="eastAsia"/>
          <w:b/>
          <w:sz w:val="36"/>
          <w:szCs w:val="36"/>
        </w:rPr>
      </w:pPr>
      <w:r>
        <w:rPr>
          <w:rFonts w:ascii="楷体_GB2312" w:eastAsia="楷体_GB2312" w:hAnsi="Arial" w:hint="eastAsia"/>
          <w:b/>
          <w:sz w:val="36"/>
          <w:szCs w:val="36"/>
        </w:rPr>
        <w:t>责任免除</w:t>
      </w:r>
    </w:p>
    <w:p w:rsidR="009B1B80" w:rsidRDefault="009B1B80" w:rsidP="009B1B80">
      <w:pPr>
        <w:spacing w:line="640" w:lineRule="exact"/>
        <w:ind w:firstLineChars="50" w:firstLine="160"/>
        <w:rPr>
          <w:rFonts w:ascii="宋体" w:hAnsi="宋体" w:hint="eastAsia"/>
          <w:sz w:val="32"/>
        </w:rPr>
      </w:pPr>
      <w:r>
        <w:rPr>
          <w:rFonts w:ascii="宋体" w:hAnsi="宋体" w:hint="eastAsia"/>
          <w:sz w:val="32"/>
        </w:rPr>
        <w:t xml:space="preserve">因下列情形之一，导致被保险人支出医疗费用的，本公司不承担给付保险金的责任： </w:t>
      </w:r>
    </w:p>
    <w:p w:rsidR="009B1B80" w:rsidRDefault="009B1B80" w:rsidP="009B1B80">
      <w:pPr>
        <w:pStyle w:val="a3"/>
        <w:adjustRightInd w:val="0"/>
        <w:snapToGrid w:val="0"/>
        <w:spacing w:line="360" w:lineRule="auto"/>
        <w:ind w:firstLineChars="200" w:firstLine="640"/>
        <w:rPr>
          <w:rFonts w:hAnsi="宋体" w:hint="eastAsia"/>
          <w:sz w:val="32"/>
          <w:szCs w:val="32"/>
        </w:rPr>
      </w:pPr>
      <w:r>
        <w:rPr>
          <w:rFonts w:hAnsi="宋体" w:hint="eastAsia"/>
          <w:sz w:val="32"/>
          <w:szCs w:val="32"/>
        </w:rPr>
        <w:t>1、投保人对被保险人的故意杀害、故意伤害。</w:t>
      </w:r>
    </w:p>
    <w:p w:rsidR="009B1B80" w:rsidRDefault="009B1B80" w:rsidP="009B1B80">
      <w:pPr>
        <w:pStyle w:val="a3"/>
        <w:adjustRightInd w:val="0"/>
        <w:snapToGrid w:val="0"/>
        <w:spacing w:line="360" w:lineRule="auto"/>
        <w:ind w:firstLineChars="200" w:firstLine="640"/>
        <w:rPr>
          <w:rFonts w:hint="eastAsia"/>
          <w:sz w:val="32"/>
          <w:szCs w:val="32"/>
        </w:rPr>
      </w:pPr>
      <w:r>
        <w:rPr>
          <w:rFonts w:hint="eastAsia"/>
          <w:sz w:val="32"/>
          <w:szCs w:val="32"/>
        </w:rPr>
        <w:t>2、被保险人故意犯罪或抗拒依法采取的刑事强制措施；</w:t>
      </w:r>
    </w:p>
    <w:p w:rsidR="009B1B80" w:rsidRDefault="009B1B80" w:rsidP="009B1B80">
      <w:pPr>
        <w:pStyle w:val="a3"/>
        <w:adjustRightInd w:val="0"/>
        <w:snapToGrid w:val="0"/>
        <w:spacing w:line="360" w:lineRule="auto"/>
        <w:ind w:firstLineChars="200" w:firstLine="640"/>
        <w:rPr>
          <w:rFonts w:hAnsi="宋体" w:hint="eastAsia"/>
          <w:sz w:val="32"/>
          <w:szCs w:val="32"/>
        </w:rPr>
      </w:pPr>
      <w:r>
        <w:rPr>
          <w:rFonts w:hint="eastAsia"/>
          <w:bCs/>
          <w:sz w:val="32"/>
          <w:szCs w:val="32"/>
        </w:rPr>
        <w:t>3、被保险人斗殴、醉酒。</w:t>
      </w:r>
    </w:p>
    <w:p w:rsidR="009B1B80" w:rsidRDefault="009B1B80" w:rsidP="009B1B80">
      <w:pPr>
        <w:pStyle w:val="a3"/>
        <w:adjustRightInd w:val="0"/>
        <w:snapToGrid w:val="0"/>
        <w:spacing w:line="360" w:lineRule="auto"/>
        <w:ind w:firstLineChars="200" w:firstLine="640"/>
        <w:rPr>
          <w:rFonts w:hAnsi="宋体" w:hint="eastAsia"/>
          <w:sz w:val="32"/>
          <w:szCs w:val="32"/>
        </w:rPr>
      </w:pPr>
      <w:r>
        <w:rPr>
          <w:rFonts w:hAnsi="宋体" w:hint="eastAsia"/>
          <w:sz w:val="32"/>
          <w:szCs w:val="32"/>
        </w:rPr>
        <w:t>4、被保险人自杀或故意自伤，但被保险人自杀或故意自伤时为无民事行为能力人的除外。</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bCs/>
          <w:sz w:val="32"/>
          <w:szCs w:val="32"/>
        </w:rPr>
        <w:t>5、被保险人服用、吸食或注射毒品。</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bCs/>
          <w:sz w:val="32"/>
          <w:szCs w:val="32"/>
        </w:rPr>
        <w:t>6</w:t>
      </w:r>
      <w:r>
        <w:rPr>
          <w:rFonts w:hAnsi="宋体" w:hint="eastAsia"/>
          <w:sz w:val="32"/>
          <w:szCs w:val="32"/>
        </w:rPr>
        <w:t>、被保险人未</w:t>
      </w:r>
      <w:proofErr w:type="gramStart"/>
      <w:r>
        <w:rPr>
          <w:rFonts w:hAnsi="宋体" w:hint="eastAsia"/>
          <w:sz w:val="32"/>
          <w:szCs w:val="32"/>
        </w:rPr>
        <w:t>遵</w:t>
      </w:r>
      <w:proofErr w:type="gramEnd"/>
      <w:r>
        <w:rPr>
          <w:rFonts w:hAnsi="宋体" w:hint="eastAsia"/>
          <w:sz w:val="32"/>
          <w:szCs w:val="32"/>
        </w:rPr>
        <w:t>医嘱，私自服用、涂用或注射药物</w:t>
      </w:r>
      <w:r>
        <w:rPr>
          <w:rFonts w:ascii="宋体" w:hAnsi="宋体" w:hint="eastAsia"/>
          <w:bCs/>
          <w:sz w:val="32"/>
          <w:szCs w:val="32"/>
        </w:rPr>
        <w:t>。</w:t>
      </w:r>
    </w:p>
    <w:p w:rsidR="009B1B80" w:rsidRDefault="009B1B80" w:rsidP="009B1B80">
      <w:pPr>
        <w:pStyle w:val="a3"/>
        <w:adjustRightInd w:val="0"/>
        <w:snapToGrid w:val="0"/>
        <w:spacing w:line="360" w:lineRule="auto"/>
        <w:ind w:firstLineChars="200" w:firstLine="640"/>
        <w:jc w:val="left"/>
        <w:rPr>
          <w:rFonts w:hAnsi="宋体" w:hint="eastAsia"/>
          <w:sz w:val="32"/>
          <w:szCs w:val="32"/>
        </w:rPr>
      </w:pPr>
      <w:r>
        <w:rPr>
          <w:rFonts w:hAnsi="宋体" w:hint="eastAsia"/>
          <w:sz w:val="32"/>
          <w:szCs w:val="32"/>
        </w:rPr>
        <w:t>7、被保险人酒后驾驶、无合法有效驾驶证驾驶或驾驶无有效行驶证</w:t>
      </w:r>
      <w:r>
        <w:rPr>
          <w:rFonts w:hAnsi="宋体" w:hint="eastAsia"/>
          <w:bCs/>
          <w:sz w:val="32"/>
          <w:szCs w:val="32"/>
        </w:rPr>
        <w:t>的机动车</w:t>
      </w:r>
      <w:r>
        <w:rPr>
          <w:rFonts w:hAnsi="宋体" w:hint="eastAsia"/>
          <w:sz w:val="32"/>
          <w:szCs w:val="32"/>
        </w:rPr>
        <w:t>。</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bCs/>
          <w:sz w:val="32"/>
          <w:szCs w:val="32"/>
        </w:rPr>
        <w:t>8、被保险人参加跳伞、攀岩、探险、武术比赛、摔跤、赛车、特技表演、赛马或职业性潜水等高风险运动。</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bCs/>
          <w:sz w:val="32"/>
          <w:szCs w:val="32"/>
        </w:rPr>
        <w:t>9、被保险人的休养、疗养、身体检查或健康护理等非治疗性行为。</w:t>
      </w:r>
    </w:p>
    <w:p w:rsidR="009B1B80" w:rsidRDefault="009B1B80" w:rsidP="009B1B80">
      <w:pPr>
        <w:adjustRightInd w:val="0"/>
        <w:snapToGrid w:val="0"/>
        <w:spacing w:line="360" w:lineRule="auto"/>
        <w:ind w:firstLineChars="200" w:firstLine="640"/>
        <w:jc w:val="left"/>
        <w:rPr>
          <w:rFonts w:hint="eastAsia"/>
          <w:sz w:val="32"/>
          <w:szCs w:val="32"/>
        </w:rPr>
      </w:pPr>
      <w:r>
        <w:rPr>
          <w:rFonts w:hint="eastAsia"/>
          <w:sz w:val="32"/>
          <w:szCs w:val="32"/>
        </w:rPr>
        <w:t>10</w:t>
      </w:r>
      <w:r>
        <w:rPr>
          <w:rFonts w:hint="eastAsia"/>
          <w:sz w:val="32"/>
          <w:szCs w:val="32"/>
        </w:rPr>
        <w:t>、被保险人流产、分娩、堕胎、难产、节育及其并发症（不含怀孕期间发生与妊娠相关的疾病且经治疗后妊娠继续的情况和异位妊娠的疾病）。</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hint="eastAsia"/>
          <w:sz w:val="32"/>
          <w:szCs w:val="32"/>
        </w:rPr>
        <w:t>11</w:t>
      </w:r>
      <w:r>
        <w:rPr>
          <w:rFonts w:hint="eastAsia"/>
          <w:sz w:val="32"/>
          <w:szCs w:val="32"/>
        </w:rPr>
        <w:t>、被保险人实施整容、整形手术或变性手术；（不含属于恢复身体基本功能的整形手术及先天性生理缺陷引起</w:t>
      </w:r>
      <w:r>
        <w:rPr>
          <w:rFonts w:hint="eastAsia"/>
          <w:sz w:val="32"/>
          <w:szCs w:val="32"/>
        </w:rPr>
        <w:lastRenderedPageBreak/>
        <w:t>的功能性障碍或炎症性疾病）</w:t>
      </w:r>
      <w:r>
        <w:rPr>
          <w:rFonts w:ascii="宋体" w:hAnsi="宋体" w:hint="eastAsia"/>
          <w:bCs/>
          <w:sz w:val="32"/>
          <w:szCs w:val="32"/>
        </w:rPr>
        <w:t>。</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sz w:val="32"/>
          <w:szCs w:val="32"/>
        </w:rPr>
        <w:t>12、被保险人洗牙、洁齿、验光、装配假眼、假牙、假肢或助听器。</w:t>
      </w:r>
    </w:p>
    <w:p w:rsidR="009B1B80" w:rsidRDefault="009B1B80" w:rsidP="009B1B80">
      <w:pPr>
        <w:pStyle w:val="a3"/>
        <w:adjustRightInd w:val="0"/>
        <w:snapToGrid w:val="0"/>
        <w:spacing w:line="360" w:lineRule="auto"/>
        <w:ind w:firstLineChars="200" w:firstLine="640"/>
        <w:jc w:val="left"/>
        <w:rPr>
          <w:rFonts w:hAnsi="宋体" w:hint="eastAsia"/>
          <w:sz w:val="32"/>
          <w:szCs w:val="32"/>
        </w:rPr>
      </w:pPr>
      <w:r>
        <w:rPr>
          <w:rFonts w:hAnsi="宋体" w:hint="eastAsia"/>
          <w:sz w:val="32"/>
          <w:szCs w:val="32"/>
        </w:rPr>
        <w:t>13、被保险人对本合同生效前已遭受的意外伤害或已有残疾的治疗（续保人员不受此限制）。</w:t>
      </w:r>
    </w:p>
    <w:p w:rsidR="009B1B80" w:rsidRDefault="009B1B80" w:rsidP="009B1B80">
      <w:pPr>
        <w:pStyle w:val="a3"/>
        <w:adjustRightInd w:val="0"/>
        <w:snapToGrid w:val="0"/>
        <w:spacing w:line="360" w:lineRule="auto"/>
        <w:ind w:firstLineChars="200" w:firstLine="640"/>
        <w:jc w:val="left"/>
        <w:rPr>
          <w:rFonts w:hAnsi="宋体" w:hint="eastAsia"/>
          <w:bCs/>
          <w:sz w:val="32"/>
          <w:szCs w:val="32"/>
        </w:rPr>
      </w:pPr>
      <w:r>
        <w:rPr>
          <w:rFonts w:hAnsi="宋体" w:hint="eastAsia"/>
          <w:sz w:val="32"/>
          <w:szCs w:val="32"/>
        </w:rPr>
        <w:t>14、</w:t>
      </w:r>
      <w:r>
        <w:rPr>
          <w:rFonts w:hAnsi="宋体" w:hint="eastAsia"/>
          <w:bCs/>
          <w:sz w:val="32"/>
          <w:szCs w:val="32"/>
        </w:rPr>
        <w:t>因医疗事故导致被保险人所支出的医疗费用。</w:t>
      </w:r>
    </w:p>
    <w:p w:rsidR="009B1B80" w:rsidRDefault="009B1B80" w:rsidP="009B1B80">
      <w:pPr>
        <w:pStyle w:val="a3"/>
        <w:adjustRightInd w:val="0"/>
        <w:snapToGrid w:val="0"/>
        <w:spacing w:line="360" w:lineRule="auto"/>
        <w:ind w:firstLineChars="200" w:firstLine="640"/>
        <w:jc w:val="left"/>
        <w:rPr>
          <w:rFonts w:hint="eastAsia"/>
          <w:sz w:val="32"/>
          <w:szCs w:val="32"/>
        </w:rPr>
      </w:pPr>
      <w:r>
        <w:rPr>
          <w:rFonts w:hint="eastAsia"/>
          <w:sz w:val="32"/>
          <w:szCs w:val="32"/>
        </w:rPr>
        <w:t>15、被保险人在中国境外、台湾地区、香港特别行政区或澳门特别行政区支出的医疗费用。</w:t>
      </w:r>
    </w:p>
    <w:p w:rsidR="009B1B80" w:rsidRDefault="009B1B80" w:rsidP="009B1B80">
      <w:pPr>
        <w:pStyle w:val="a3"/>
        <w:adjustRightInd w:val="0"/>
        <w:snapToGrid w:val="0"/>
        <w:spacing w:line="360" w:lineRule="auto"/>
        <w:ind w:firstLineChars="200" w:firstLine="640"/>
        <w:jc w:val="left"/>
        <w:rPr>
          <w:rFonts w:hAnsi="宋体" w:hint="eastAsia"/>
          <w:bCs/>
          <w:sz w:val="32"/>
          <w:szCs w:val="32"/>
        </w:rPr>
      </w:pPr>
      <w:r>
        <w:rPr>
          <w:rFonts w:hint="eastAsia"/>
          <w:sz w:val="32"/>
          <w:szCs w:val="32"/>
        </w:rPr>
        <w:t>16、被保险人已从当地社会基本医疗保险、公费医疗或其它途径获得补偿的部分。</w:t>
      </w:r>
    </w:p>
    <w:p w:rsidR="009B1B80" w:rsidRDefault="009B1B80" w:rsidP="009B1B80">
      <w:pPr>
        <w:autoSpaceDE w:val="0"/>
        <w:autoSpaceDN w:val="0"/>
        <w:adjustRightInd w:val="0"/>
        <w:snapToGrid w:val="0"/>
        <w:spacing w:line="360" w:lineRule="auto"/>
        <w:ind w:firstLineChars="181" w:firstLine="579"/>
        <w:jc w:val="left"/>
        <w:rPr>
          <w:rFonts w:ascii="宋体" w:hAnsi="宋体" w:hint="eastAsia"/>
          <w:sz w:val="32"/>
          <w:szCs w:val="32"/>
        </w:rPr>
      </w:pPr>
      <w:r>
        <w:rPr>
          <w:rFonts w:ascii="宋体" w:hAnsi="宋体" w:hint="eastAsia"/>
          <w:sz w:val="32"/>
          <w:szCs w:val="32"/>
        </w:rPr>
        <w:t>17、战争、军事冲突、暴乱或武装叛乱。</w:t>
      </w:r>
    </w:p>
    <w:p w:rsidR="009B1B80" w:rsidRDefault="009B1B80" w:rsidP="009B1B80">
      <w:pPr>
        <w:adjustRightInd w:val="0"/>
        <w:snapToGrid w:val="0"/>
        <w:spacing w:line="360" w:lineRule="auto"/>
        <w:ind w:firstLineChars="200" w:firstLine="640"/>
        <w:jc w:val="left"/>
        <w:rPr>
          <w:rFonts w:ascii="宋体" w:hAnsi="宋体" w:hint="eastAsia"/>
          <w:bCs/>
          <w:sz w:val="32"/>
          <w:szCs w:val="32"/>
        </w:rPr>
      </w:pPr>
      <w:r>
        <w:rPr>
          <w:rFonts w:ascii="宋体" w:hAnsi="宋体" w:hint="eastAsia"/>
          <w:sz w:val="32"/>
          <w:szCs w:val="32"/>
        </w:rPr>
        <w:t>18、核爆炸、核辐射或核污染</w:t>
      </w:r>
      <w:r>
        <w:rPr>
          <w:rFonts w:ascii="宋体" w:hAnsi="宋体" w:hint="eastAsia"/>
          <w:bCs/>
          <w:sz w:val="32"/>
          <w:szCs w:val="32"/>
        </w:rPr>
        <w:t>。</w:t>
      </w:r>
    </w:p>
    <w:p w:rsidR="009B1B80" w:rsidRDefault="009B1B80" w:rsidP="009B1B80">
      <w:pPr>
        <w:adjustRightInd w:val="0"/>
        <w:snapToGrid w:val="0"/>
        <w:spacing w:line="360" w:lineRule="auto"/>
        <w:ind w:left="420"/>
        <w:jc w:val="left"/>
        <w:rPr>
          <w:rFonts w:ascii="宋体" w:hAnsi="宋体" w:hint="eastAsia"/>
          <w:sz w:val="30"/>
          <w:szCs w:val="30"/>
        </w:rPr>
      </w:pPr>
      <w:r>
        <w:rPr>
          <w:rFonts w:ascii="宋体" w:hAnsi="宋体" w:hint="eastAsia"/>
          <w:szCs w:val="21"/>
        </w:rPr>
        <w:t xml:space="preserve">  </w:t>
      </w:r>
      <w:r>
        <w:rPr>
          <w:rFonts w:ascii="宋体" w:hAnsi="宋体" w:hint="eastAsia"/>
          <w:sz w:val="30"/>
          <w:szCs w:val="30"/>
        </w:rPr>
        <w:t>19、精神和行为障碍免责。</w:t>
      </w:r>
    </w:p>
    <w:p w:rsidR="00FD6709" w:rsidRDefault="009B1B80" w:rsidP="009B1B80">
      <w:r>
        <w:rPr>
          <w:rFonts w:ascii="宋体" w:hAnsi="宋体" w:hint="eastAsia"/>
          <w:sz w:val="30"/>
          <w:szCs w:val="30"/>
        </w:rPr>
        <w:t xml:space="preserve">    20、因疾病产生的医疗费用</w:t>
      </w:r>
      <w:r>
        <w:rPr>
          <w:rFonts w:ascii="宋体" w:hAnsi="宋体" w:hint="eastAsia"/>
          <w:sz w:val="30"/>
          <w:szCs w:val="30"/>
        </w:rPr>
        <w:t>。</w:t>
      </w:r>
    </w:p>
    <w:sectPr w:rsidR="00FD67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B80"/>
    <w:rsid w:val="009B1B80"/>
    <w:rsid w:val="00FD6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11A8D-F710-4246-9F6C-18B713D1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B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a3"/>
    <w:rsid w:val="009B1B80"/>
    <w:rPr>
      <w:rFonts w:ascii="宋体" w:eastAsia="宋体" w:hAnsi="Courier New"/>
    </w:rPr>
  </w:style>
  <w:style w:type="paragraph" w:styleId="a3">
    <w:name w:val="Plain Text"/>
    <w:basedOn w:val="a"/>
    <w:link w:val="Char"/>
    <w:rsid w:val="009B1B80"/>
    <w:rPr>
      <w:rFonts w:ascii="宋体" w:hAnsi="Courier New" w:cstheme="minorBidi"/>
      <w:szCs w:val="22"/>
    </w:rPr>
  </w:style>
  <w:style w:type="character" w:customStyle="1" w:styleId="Char1">
    <w:name w:val="纯文本 Char1"/>
    <w:basedOn w:val="a0"/>
    <w:uiPriority w:val="99"/>
    <w:semiHidden/>
    <w:rsid w:val="009B1B80"/>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588</Characters>
  <Application>Microsoft Office Word</Application>
  <DocSecurity>0</DocSecurity>
  <Lines>4</Lines>
  <Paragraphs>1</Paragraphs>
  <ScaleCrop>false</ScaleCrop>
  <Company>ICOS</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教务处</dc:creator>
  <cp:keywords/>
  <dc:description/>
  <cp:lastModifiedBy>教务处</cp:lastModifiedBy>
  <cp:revision>1</cp:revision>
  <dcterms:created xsi:type="dcterms:W3CDTF">2020-05-15T02:05:00Z</dcterms:created>
  <dcterms:modified xsi:type="dcterms:W3CDTF">2020-05-15T02:06:00Z</dcterms:modified>
</cp:coreProperties>
</file>