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36363D"/>
          <w:sz w:val="28"/>
          <w:szCs w:val="28"/>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17</w:t>
      </w:r>
      <w:r>
        <w:rPr>
          <w:rFonts w:hint="eastAsia" w:ascii="宋体" w:hAnsi="宋体" w:eastAsia="宋体" w:cs="宋体"/>
          <w:sz w:val="24"/>
          <w:szCs w:val="24"/>
        </w:rPr>
        <w:t>号</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spacing w:line="360" w:lineRule="auto"/>
        <w:jc w:val="center"/>
        <w:rPr>
          <w:rFonts w:hint="eastAsia" w:ascii="宋体" w:hAnsi="宋体" w:eastAsia="宋体" w:cs="宋体"/>
          <w:b/>
          <w:bCs/>
          <w:color w:val="36363D"/>
          <w:sz w:val="28"/>
          <w:szCs w:val="28"/>
        </w:rPr>
      </w:pPr>
      <w:r>
        <w:rPr>
          <w:rFonts w:hint="eastAsia" w:ascii="宋体" w:hAnsi="宋体" w:eastAsia="宋体" w:cs="宋体"/>
          <w:b/>
          <w:bCs/>
          <w:color w:val="36363D"/>
          <w:sz w:val="28"/>
          <w:szCs w:val="28"/>
        </w:rPr>
        <w:t>关于举办广西师范大学2023年市场调查与分析大赛</w:t>
      </w:r>
      <w:r>
        <w:rPr>
          <w:rFonts w:hint="eastAsia" w:ascii="宋体" w:hAnsi="宋体" w:eastAsia="宋体" w:cs="宋体"/>
          <w:b/>
          <w:bCs/>
          <w:color w:val="36363D"/>
          <w:sz w:val="28"/>
          <w:szCs w:val="28"/>
          <w:lang w:eastAsia="zh-CN"/>
        </w:rPr>
        <w:t>（</w:t>
      </w:r>
      <w:bookmarkStart w:id="0" w:name="_GoBack"/>
      <w:bookmarkEnd w:id="0"/>
      <w:r>
        <w:rPr>
          <w:rFonts w:hint="eastAsia" w:ascii="宋体" w:hAnsi="宋体" w:eastAsia="宋体" w:cs="宋体"/>
          <w:b/>
          <w:bCs/>
          <w:color w:val="36363D"/>
          <w:sz w:val="28"/>
          <w:szCs w:val="28"/>
        </w:rPr>
        <w:t>本科生组）的</w:t>
      </w:r>
    </w:p>
    <w:p>
      <w:pPr>
        <w:spacing w:line="360" w:lineRule="auto"/>
        <w:jc w:val="center"/>
        <w:rPr>
          <w:rFonts w:ascii="黑体" w:hAnsi="宋体" w:eastAsia="黑体"/>
          <w:b/>
          <w:bCs/>
          <w:color w:val="36363D"/>
          <w:sz w:val="30"/>
          <w:szCs w:val="30"/>
        </w:rPr>
      </w:pPr>
      <w:r>
        <w:rPr>
          <w:rFonts w:hint="eastAsia" w:ascii="宋体" w:hAnsi="宋体" w:eastAsia="宋体" w:cs="宋体"/>
          <w:b/>
          <w:bCs/>
          <w:color w:val="36363D"/>
          <w:sz w:val="28"/>
          <w:szCs w:val="28"/>
        </w:rPr>
        <w:t>通</w:t>
      </w:r>
      <w:r>
        <w:rPr>
          <w:rFonts w:hint="eastAsia" w:ascii="宋体" w:hAnsi="宋体" w:eastAsia="宋体" w:cs="宋体"/>
          <w:b/>
          <w:bCs/>
          <w:color w:val="36363D"/>
          <w:sz w:val="28"/>
          <w:szCs w:val="28"/>
          <w:lang w:val="en-US" w:eastAsia="zh-CN"/>
        </w:rPr>
        <w:t xml:space="preserve">  </w:t>
      </w:r>
      <w:r>
        <w:rPr>
          <w:rFonts w:hint="eastAsia" w:ascii="宋体" w:hAnsi="宋体" w:eastAsia="宋体" w:cs="宋体"/>
          <w:b/>
          <w:bCs/>
          <w:color w:val="36363D"/>
          <w:sz w:val="28"/>
          <w:szCs w:val="28"/>
        </w:rPr>
        <w:t>知</w:t>
      </w:r>
    </w:p>
    <w:p>
      <w:pPr>
        <w:keepNext w:val="0"/>
        <w:keepLines w:val="0"/>
        <w:pageBreakBefore w:val="0"/>
        <w:widowControl/>
        <w:shd w:val="clear" w:color="auto" w:fill="FFFFFF"/>
        <w:kinsoku/>
        <w:wordWrap/>
        <w:overflowPunct/>
        <w:topLinePunct w:val="0"/>
        <w:autoSpaceDE/>
        <w:autoSpaceDN/>
        <w:bidi w:val="0"/>
        <w:adjustRightInd w:val="0"/>
        <w:snapToGrid w:val="0"/>
        <w:spacing w:line="360" w:lineRule="auto"/>
        <w:textAlignment w:val="baseline"/>
        <w:outlineLvl w:val="1"/>
        <w:rPr>
          <w:rFonts w:hint="eastAsia" w:ascii="宋体" w:hAnsi="宋体" w:eastAsia="宋体" w:cs="宋体"/>
          <w:b w:val="0"/>
          <w:bCs w:val="0"/>
          <w:color w:val="333333"/>
          <w:kern w:val="0"/>
          <w:sz w:val="24"/>
          <w:szCs w:val="24"/>
        </w:rPr>
      </w:pPr>
      <w:r>
        <w:rPr>
          <w:rFonts w:hint="eastAsia" w:ascii="宋体" w:hAnsi="宋体" w:eastAsia="宋体" w:cs="宋体"/>
          <w:b w:val="0"/>
          <w:bCs w:val="0"/>
          <w:color w:val="333333"/>
          <w:kern w:val="0"/>
          <w:sz w:val="24"/>
          <w:szCs w:val="24"/>
        </w:rPr>
        <w:t>各学院（部）：</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“正大杯”第十三届全国大学生市场调查与分析大赛个人知识赛网考已经全部结束。根据中国商业统计学会文件《关于举办“正大杯”第十三届全国大学生市场调查与分析大赛的通知》（中商统[2022]17 号），通过个人知识赛网考的参赛选手可以组队参加团队实践赛。本科组比赛包含校赛、企业命题赛、省赛和全国总决赛。为确保大赛依序顺利进行，现将校赛有关事项通知如下：</w:t>
      </w:r>
    </w:p>
    <w:p>
      <w:pPr>
        <w:pStyle w:val="5"/>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480"/>
        <w:textAlignment w:val="baseline"/>
        <w:rPr>
          <w:rStyle w:val="8"/>
          <w:rFonts w:hint="eastAsia" w:ascii="宋体" w:hAnsi="宋体" w:eastAsia="宋体" w:cs="宋体"/>
          <w:color w:val="333333"/>
          <w:sz w:val="24"/>
          <w:szCs w:val="24"/>
        </w:rPr>
      </w:pPr>
      <w:r>
        <w:rPr>
          <w:rStyle w:val="8"/>
          <w:rFonts w:hint="eastAsia" w:ascii="宋体" w:hAnsi="宋体" w:eastAsia="宋体" w:cs="宋体"/>
          <w:color w:val="333333"/>
          <w:sz w:val="24"/>
          <w:szCs w:val="24"/>
        </w:rPr>
        <w:t>一、组织结构</w:t>
      </w:r>
    </w:p>
    <w:p>
      <w:pPr>
        <w:pStyle w:val="5"/>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480"/>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主办单位：广西师范大学教务处</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Style w:val="8"/>
          <w:rFonts w:hint="eastAsia" w:ascii="宋体" w:hAnsi="宋体" w:eastAsia="宋体" w:cs="宋体"/>
          <w:b w:val="0"/>
          <w:bCs w:val="0"/>
          <w:color w:val="333333"/>
          <w:sz w:val="24"/>
          <w:szCs w:val="24"/>
        </w:rPr>
        <w:t>承办单位：</w:t>
      </w:r>
      <w:r>
        <w:rPr>
          <w:rFonts w:hint="eastAsia" w:ascii="宋体" w:hAnsi="宋体" w:eastAsia="宋体" w:cs="宋体"/>
          <w:color w:val="333333"/>
          <w:sz w:val="24"/>
          <w:szCs w:val="24"/>
        </w:rPr>
        <w:t>广西师范大学数学与统计学院</w:t>
      </w:r>
    </w:p>
    <w:p>
      <w:pPr>
        <w:pStyle w:val="5"/>
        <w:keepNext w:val="0"/>
        <w:keepLines w:val="0"/>
        <w:pageBreakBefore w:val="0"/>
        <w:widowControl/>
        <w:numPr>
          <w:ilvl w:val="0"/>
          <w:numId w:val="1"/>
        </w:numPr>
        <w:shd w:val="clear" w:color="auto" w:fill="FFFFFF"/>
        <w:kinsoku/>
        <w:wordWrap/>
        <w:overflowPunct/>
        <w:topLinePunct w:val="0"/>
        <w:autoSpaceDE/>
        <w:autoSpaceDN/>
        <w:bidi w:val="0"/>
        <w:spacing w:before="0" w:beforeAutospacing="0" w:after="0" w:afterAutospacing="0" w:line="360" w:lineRule="auto"/>
        <w:ind w:firstLine="480"/>
        <w:textAlignment w:val="baseline"/>
        <w:rPr>
          <w:rStyle w:val="8"/>
          <w:rFonts w:hint="eastAsia" w:ascii="宋体" w:hAnsi="宋体" w:eastAsia="宋体" w:cs="宋体"/>
          <w:color w:val="333333"/>
          <w:sz w:val="24"/>
          <w:szCs w:val="24"/>
        </w:rPr>
      </w:pPr>
      <w:r>
        <w:rPr>
          <w:rStyle w:val="8"/>
          <w:rFonts w:hint="eastAsia" w:ascii="宋体" w:hAnsi="宋体" w:eastAsia="宋体" w:cs="宋体"/>
          <w:color w:val="333333"/>
          <w:sz w:val="24"/>
          <w:szCs w:val="24"/>
        </w:rPr>
        <w:t>大赛简介</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大学生市场调查与分析大赛（以下简称“大赛”）创办于2010年，由中国商业统计学会主办。市场调查与分析大赛自2010年启动以来，大陆地区除海南以外的各省、自治区、直辖市，近2100校次、37万人次参赛。该赛事是政府支持、企业认可、高校师生积极参与、海峡两岸高度联动的统计学科实践教学平台。</w:t>
      </w:r>
    </w:p>
    <w:p>
      <w:pPr>
        <w:pStyle w:val="5"/>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480"/>
        <w:textAlignment w:val="baseline"/>
        <w:rPr>
          <w:rFonts w:hint="eastAsia" w:ascii="宋体" w:hAnsi="宋体" w:eastAsia="宋体" w:cs="宋体"/>
          <w:color w:val="333333"/>
          <w:sz w:val="24"/>
          <w:szCs w:val="24"/>
        </w:rPr>
      </w:pPr>
      <w:r>
        <w:rPr>
          <w:rStyle w:val="8"/>
          <w:rFonts w:hint="eastAsia" w:ascii="宋体" w:hAnsi="宋体" w:eastAsia="宋体" w:cs="宋体"/>
          <w:color w:val="333333"/>
          <w:sz w:val="24"/>
          <w:szCs w:val="24"/>
        </w:rPr>
        <w:t>三、参赛对象及方式：</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网考合格的广西师范大学全日制在读本科生、专业年级不限；自由组队，3-5人/队。从中选拔17个成绩优秀的队伍参加广西赛区比赛；选拔3个成绩优秀的企业命题队伍参加国赛。</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本次比赛不收取费用。</w:t>
      </w:r>
    </w:p>
    <w:p>
      <w:pPr>
        <w:pStyle w:val="5"/>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480"/>
        <w:textAlignment w:val="baseline"/>
        <w:rPr>
          <w:rFonts w:hint="eastAsia" w:ascii="宋体" w:hAnsi="宋体" w:eastAsia="宋体" w:cs="宋体"/>
          <w:color w:val="333333"/>
          <w:sz w:val="24"/>
          <w:szCs w:val="24"/>
        </w:rPr>
      </w:pPr>
      <w:r>
        <w:rPr>
          <w:rStyle w:val="8"/>
          <w:rFonts w:hint="eastAsia" w:ascii="宋体" w:hAnsi="宋体" w:eastAsia="宋体" w:cs="宋体"/>
          <w:color w:val="333333"/>
          <w:sz w:val="24"/>
          <w:szCs w:val="24"/>
        </w:rPr>
        <w:t>四、报名时间及方式：</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1.竞赛报名时间：2023年3月24日截止。</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2.报名方式：团队负责人登录广西师范大学竞赛管理系统（ http://www.racelink.cn/）赛项报名。按照作品提交的最后截止日期严格把控上传时间。</w:t>
      </w:r>
    </w:p>
    <w:p>
      <w:pPr>
        <w:pStyle w:val="5"/>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480"/>
        <w:textAlignment w:val="baseline"/>
        <w:rPr>
          <w:rFonts w:hint="eastAsia" w:ascii="宋体" w:hAnsi="宋体" w:eastAsia="宋体" w:cs="宋体"/>
          <w:color w:val="333333"/>
          <w:sz w:val="24"/>
          <w:szCs w:val="24"/>
        </w:rPr>
      </w:pPr>
      <w:r>
        <w:rPr>
          <w:rStyle w:val="8"/>
          <w:rFonts w:hint="eastAsia" w:ascii="宋体" w:hAnsi="宋体" w:eastAsia="宋体" w:cs="宋体"/>
          <w:color w:val="333333"/>
          <w:sz w:val="24"/>
          <w:szCs w:val="24"/>
        </w:rPr>
        <w:t>五、奖项设置</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本次竞赛按照分组，分别设置一、二、三等奖若干项。</w:t>
      </w:r>
    </w:p>
    <w:p>
      <w:pPr>
        <w:pStyle w:val="5"/>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480"/>
        <w:textAlignment w:val="baseline"/>
        <w:rPr>
          <w:rFonts w:hint="eastAsia" w:ascii="宋体" w:hAnsi="宋体" w:eastAsia="宋体" w:cs="宋体"/>
          <w:color w:val="333333"/>
          <w:sz w:val="24"/>
          <w:szCs w:val="24"/>
        </w:rPr>
      </w:pPr>
      <w:r>
        <w:rPr>
          <w:rStyle w:val="8"/>
          <w:rFonts w:hint="eastAsia" w:ascii="宋体" w:hAnsi="宋体" w:eastAsia="宋体" w:cs="宋体"/>
          <w:color w:val="333333"/>
          <w:sz w:val="24"/>
          <w:szCs w:val="24"/>
        </w:rPr>
        <w:t>六、其他要求：</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1. 请参赛同学加入QQ群：群号①：373174914，群号②:174399873，申请进群的同学请实名（学院+姓名，以上两个群选择加入其中一个即可）。第13届市调大赛校赛及企业命题赛通知、报告格式要求、报告评审规则、竞赛管理系统登录方式在qq群中下载。</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2. 比赛作品详细要求见附件1；</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3. 此次比赛最终解释权归承办方所有。</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未尽事宜，请联系：</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王昭焰同学：电话19870607806  QQ 1534833101</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李思娴同学：电话18897858490  QQ 2495736224</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陈  前老师：电话13952684665</w:t>
      </w:r>
    </w:p>
    <w:p>
      <w:pPr>
        <w:pStyle w:val="5"/>
        <w:shd w:val="clear" w:color="auto" w:fill="FFFFFF"/>
        <w:adjustRightInd w:val="0"/>
        <w:snapToGrid w:val="0"/>
        <w:spacing w:before="0" w:beforeAutospacing="0" w:after="0" w:afterAutospacing="0" w:line="360" w:lineRule="auto"/>
        <w:ind w:firstLine="480" w:firstLineChars="200"/>
        <w:jc w:val="both"/>
        <w:textAlignment w:val="baseline"/>
        <w:rPr>
          <w:rFonts w:ascii="仿宋_GB2312" w:eastAsia="仿宋_GB2312"/>
          <w:color w:val="333333"/>
        </w:rPr>
      </w:pPr>
    </w:p>
    <w:p>
      <w:pPr>
        <w:spacing w:line="360" w:lineRule="auto"/>
        <w:rPr>
          <w:rFonts w:ascii="仿宋_GB2312" w:hAnsi="宋体" w:eastAsia="仿宋_GB2312"/>
          <w:sz w:val="24"/>
          <w:szCs w:val="24"/>
        </w:rPr>
      </w:pPr>
    </w:p>
    <w:p>
      <w:pPr>
        <w:widowControl/>
        <w:shd w:val="clear" w:color="auto" w:fill="FFFFFF"/>
        <w:spacing w:after="150" w:line="360" w:lineRule="auto"/>
        <w:jc w:val="left"/>
        <w:textAlignment w:val="baseline"/>
        <w:outlineLvl w:val="1"/>
        <w:rPr>
          <w:rFonts w:ascii="仿宋_GB2312" w:hAnsi="微软雅黑" w:eastAsia="仿宋_GB2312" w:cs="宋体"/>
          <w:color w:val="333333"/>
          <w:kern w:val="0"/>
          <w:sz w:val="24"/>
          <w:szCs w:val="24"/>
        </w:rPr>
      </w:pPr>
    </w:p>
    <w:p>
      <w:pPr>
        <w:widowControl/>
        <w:shd w:val="clear" w:color="auto" w:fill="FFFFFF"/>
        <w:spacing w:after="150" w:line="360" w:lineRule="auto"/>
        <w:jc w:val="right"/>
        <w:textAlignment w:val="baseline"/>
        <w:outlineLvl w:val="1"/>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lang w:val="en-US" w:eastAsia="zh-CN"/>
        </w:rPr>
        <w:t>广西师范大学</w:t>
      </w:r>
      <w:r>
        <w:rPr>
          <w:rFonts w:hint="eastAsia" w:ascii="宋体" w:hAnsi="宋体" w:eastAsia="宋体" w:cs="宋体"/>
          <w:color w:val="333333"/>
          <w:kern w:val="0"/>
          <w:sz w:val="24"/>
          <w:szCs w:val="24"/>
        </w:rPr>
        <w:t>教务处</w:t>
      </w:r>
    </w:p>
    <w:p>
      <w:pPr>
        <w:widowControl/>
        <w:shd w:val="clear" w:color="auto" w:fill="FFFFFF"/>
        <w:spacing w:after="150" w:line="360" w:lineRule="auto"/>
        <w:jc w:val="right"/>
        <w:textAlignment w:val="baseline"/>
        <w:outlineLvl w:val="1"/>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数学与统计学院</w:t>
      </w:r>
    </w:p>
    <w:p>
      <w:pPr>
        <w:widowControl/>
        <w:shd w:val="clear" w:color="auto" w:fill="FFFFFF"/>
        <w:spacing w:after="150" w:line="360" w:lineRule="auto"/>
        <w:jc w:val="right"/>
        <w:textAlignment w:val="baseline"/>
        <w:outlineLvl w:val="1"/>
        <w:rPr>
          <w:rFonts w:hint="eastAsia" w:ascii="宋体" w:hAnsi="宋体" w:eastAsia="宋体" w:cs="宋体"/>
          <w:b/>
          <w:bCs/>
          <w:color w:val="333333"/>
          <w:kern w:val="0"/>
          <w:sz w:val="24"/>
          <w:szCs w:val="24"/>
          <w:lang w:val="en-US" w:eastAsia="zh-CN"/>
        </w:rPr>
      </w:pPr>
      <w:r>
        <w:rPr>
          <w:rFonts w:hint="eastAsia" w:ascii="宋体" w:hAnsi="宋体" w:eastAsia="宋体" w:cs="宋体"/>
          <w:color w:val="333333"/>
          <w:kern w:val="0"/>
          <w:sz w:val="24"/>
          <w:szCs w:val="24"/>
        </w:rPr>
        <w:t>2023</w:t>
      </w:r>
      <w:r>
        <w:rPr>
          <w:rFonts w:hint="eastAsia" w:ascii="宋体" w:hAnsi="宋体" w:eastAsia="宋体" w:cs="宋体"/>
          <w:color w:val="333333"/>
          <w:kern w:val="0"/>
          <w:sz w:val="24"/>
          <w:szCs w:val="24"/>
          <w:lang w:val="en-US" w:eastAsia="zh-CN"/>
        </w:rPr>
        <w:t>年3月</w:t>
      </w:r>
      <w:r>
        <w:rPr>
          <w:rFonts w:hint="eastAsia" w:ascii="宋体" w:hAnsi="宋体" w:eastAsia="宋体" w:cs="宋体"/>
          <w:color w:val="333333"/>
          <w:kern w:val="0"/>
          <w:sz w:val="24"/>
          <w:szCs w:val="24"/>
        </w:rPr>
        <w:t>16</w:t>
      </w:r>
      <w:r>
        <w:rPr>
          <w:rFonts w:hint="eastAsia" w:ascii="宋体" w:hAnsi="宋体" w:eastAsia="宋体" w:cs="宋体"/>
          <w:color w:val="333333"/>
          <w:kern w:val="0"/>
          <w:sz w:val="24"/>
          <w:szCs w:val="24"/>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EA45F"/>
    <w:multiLevelType w:val="singleLevel"/>
    <w:tmpl w:val="275EA4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724"/>
    <w:rsid w:val="00013687"/>
    <w:rsid w:val="0002138B"/>
    <w:rsid w:val="0006201C"/>
    <w:rsid w:val="000B4C7B"/>
    <w:rsid w:val="000C1BAE"/>
    <w:rsid w:val="000C26AE"/>
    <w:rsid w:val="001221C1"/>
    <w:rsid w:val="00125564"/>
    <w:rsid w:val="00164493"/>
    <w:rsid w:val="001F2479"/>
    <w:rsid w:val="00252E89"/>
    <w:rsid w:val="0026714F"/>
    <w:rsid w:val="0027342B"/>
    <w:rsid w:val="002811E6"/>
    <w:rsid w:val="00284C4F"/>
    <w:rsid w:val="002A480E"/>
    <w:rsid w:val="002D2F4E"/>
    <w:rsid w:val="003016D4"/>
    <w:rsid w:val="00314B3A"/>
    <w:rsid w:val="003210AE"/>
    <w:rsid w:val="00324A71"/>
    <w:rsid w:val="003313D7"/>
    <w:rsid w:val="003D1B40"/>
    <w:rsid w:val="003F2118"/>
    <w:rsid w:val="0044216D"/>
    <w:rsid w:val="00457536"/>
    <w:rsid w:val="004E0BA7"/>
    <w:rsid w:val="004E281A"/>
    <w:rsid w:val="00532CC1"/>
    <w:rsid w:val="00540FE6"/>
    <w:rsid w:val="00583D94"/>
    <w:rsid w:val="0059421A"/>
    <w:rsid w:val="005C54C8"/>
    <w:rsid w:val="005E0592"/>
    <w:rsid w:val="005E13E9"/>
    <w:rsid w:val="005E46A0"/>
    <w:rsid w:val="00611787"/>
    <w:rsid w:val="006142C3"/>
    <w:rsid w:val="00627B00"/>
    <w:rsid w:val="006B3C62"/>
    <w:rsid w:val="00704A73"/>
    <w:rsid w:val="007C6BD0"/>
    <w:rsid w:val="007C7403"/>
    <w:rsid w:val="007E1059"/>
    <w:rsid w:val="008120DA"/>
    <w:rsid w:val="00821E68"/>
    <w:rsid w:val="0089343C"/>
    <w:rsid w:val="008956A9"/>
    <w:rsid w:val="008D3569"/>
    <w:rsid w:val="008D5738"/>
    <w:rsid w:val="008F6DC7"/>
    <w:rsid w:val="009037CF"/>
    <w:rsid w:val="009162BB"/>
    <w:rsid w:val="00960B80"/>
    <w:rsid w:val="0097535A"/>
    <w:rsid w:val="00984882"/>
    <w:rsid w:val="009A1182"/>
    <w:rsid w:val="009B3046"/>
    <w:rsid w:val="009E0AB5"/>
    <w:rsid w:val="009F1D5A"/>
    <w:rsid w:val="009F6209"/>
    <w:rsid w:val="00A40B01"/>
    <w:rsid w:val="00A57FAD"/>
    <w:rsid w:val="00B14EFE"/>
    <w:rsid w:val="00B5796D"/>
    <w:rsid w:val="00B772C5"/>
    <w:rsid w:val="00B77656"/>
    <w:rsid w:val="00B8291B"/>
    <w:rsid w:val="00B83680"/>
    <w:rsid w:val="00B86D97"/>
    <w:rsid w:val="00B92611"/>
    <w:rsid w:val="00BD7CA1"/>
    <w:rsid w:val="00C023A1"/>
    <w:rsid w:val="00C2674D"/>
    <w:rsid w:val="00C44724"/>
    <w:rsid w:val="00C449BE"/>
    <w:rsid w:val="00C46A80"/>
    <w:rsid w:val="00CB426D"/>
    <w:rsid w:val="00D00C49"/>
    <w:rsid w:val="00D52D4F"/>
    <w:rsid w:val="00D70B72"/>
    <w:rsid w:val="00D9252F"/>
    <w:rsid w:val="00DC1341"/>
    <w:rsid w:val="00E04E7B"/>
    <w:rsid w:val="00E06591"/>
    <w:rsid w:val="00E43830"/>
    <w:rsid w:val="00EA2AA9"/>
    <w:rsid w:val="00EA599A"/>
    <w:rsid w:val="00EB6B35"/>
    <w:rsid w:val="00ED222C"/>
    <w:rsid w:val="00EF0F1B"/>
    <w:rsid w:val="00F41EAB"/>
    <w:rsid w:val="00F611B1"/>
    <w:rsid w:val="09430C34"/>
    <w:rsid w:val="12FE6052"/>
    <w:rsid w:val="170A2EC3"/>
    <w:rsid w:val="1CBA52A4"/>
    <w:rsid w:val="21ED5D8B"/>
    <w:rsid w:val="3A913837"/>
    <w:rsid w:val="53A2745C"/>
    <w:rsid w:val="56EE6184"/>
    <w:rsid w:val="63CF21C3"/>
    <w:rsid w:val="69293733"/>
    <w:rsid w:val="6E5D28B5"/>
    <w:rsid w:val="73852C46"/>
    <w:rsid w:val="798474FC"/>
    <w:rsid w:val="7FC4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标题 2 字符"/>
    <w:basedOn w:val="7"/>
    <w:link w:val="2"/>
    <w:qFormat/>
    <w:uiPriority w:val="9"/>
    <w:rPr>
      <w:rFonts w:ascii="宋体" w:hAnsi="宋体" w:eastAsia="宋体" w:cs="宋体"/>
      <w:b/>
      <w:bCs/>
      <w:kern w:val="0"/>
      <w:sz w:val="36"/>
      <w:szCs w:val="36"/>
    </w:rPr>
  </w:style>
  <w:style w:type="paragraph" w:customStyle="1" w:styleId="13">
    <w:name w:val="vsbcontent_end"/>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Words>
  <Characters>817</Characters>
  <Lines>6</Lines>
  <Paragraphs>1</Paragraphs>
  <TotalTime>13</TotalTime>
  <ScaleCrop>false</ScaleCrop>
  <LinksUpToDate>false</LinksUpToDate>
  <CharactersWithSpaces>959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2023-03-14T08:12:00Z</dcterms:created>
  <dc:creator>教务处</dc:creator>
  <cp:lastModifiedBy>HUAWEI</cp:lastModifiedBy>
  <cp:lastPrinted>2023-03-15T08:54:00Z</cp:lastPrinted>
  <dcterms:modified xsi:type="dcterms:W3CDTF">2023-03-16T01:55:22Z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3AC9BB2699004F339500272D64BA03AC</vt:lpwstr>
  </property>
</Properties>
</file>