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0D37E5A">
      <w:pPr>
        <w:pStyle w:val="14"/>
        <w:jc w:val="left"/>
        <w:rPr>
          <w:rFonts w:hint="default" w:ascii="黑体" w:hAnsi="黑体" w:eastAsia="黑体" w:cs="黑体"/>
          <w:b/>
          <w:bCs/>
          <w:sz w:val="21"/>
          <w:szCs w:val="21"/>
          <w:lang w:val="en-US"/>
        </w:rPr>
      </w:pPr>
      <w:r>
        <w:rPr>
          <w:rFonts w:hint="eastAsia" w:ascii="仿宋" w:hAnsi="仿宋" w:eastAsia="仿宋" w:cs="仿宋"/>
          <w:b/>
          <w:color w:val="000000"/>
          <w:sz w:val="21"/>
          <w:szCs w:val="21"/>
        </w:rPr>
        <w:t>附件</w:t>
      </w:r>
      <w:r>
        <w:rPr>
          <w:rFonts w:hint="eastAsia" w:ascii="仿宋" w:hAnsi="仿宋" w:eastAsia="仿宋" w:cs="仿宋"/>
          <w:b/>
          <w:color w:val="000000"/>
          <w:sz w:val="21"/>
          <w:szCs w:val="21"/>
          <w:lang w:val="en-US" w:eastAsia="zh-CN"/>
        </w:rPr>
        <w:t>4</w:t>
      </w:r>
    </w:p>
    <w:p w14:paraId="0E40FE45">
      <w:pPr>
        <w:pStyle w:val="14"/>
        <w:rPr>
          <w:rFonts w:hint="eastAsia" w:ascii="黑体" w:eastAsia="黑体"/>
          <w:color w:val="000000"/>
          <w:kern w:val="0"/>
          <w:sz w:val="32"/>
          <w:szCs w:val="32"/>
        </w:rPr>
      </w:pPr>
      <w:r>
        <w:rPr>
          <w:rFonts w:hint="eastAsia" w:ascii="黑体" w:eastAsia="黑体"/>
          <w:color w:val="000000"/>
          <w:kern w:val="0"/>
          <w:sz w:val="32"/>
          <w:szCs w:val="32"/>
        </w:rPr>
        <w:t>广西师范大学全日制普通本科课程考核</w:t>
      </w:r>
    </w:p>
    <w:p w14:paraId="25400153">
      <w:pPr>
        <w:pStyle w:val="14"/>
        <w:rPr>
          <w:rFonts w:hint="eastAsia" w:ascii="黑体" w:eastAsia="黑体"/>
          <w:color w:val="000000"/>
          <w:kern w:val="0"/>
          <w:sz w:val="32"/>
          <w:szCs w:val="32"/>
        </w:rPr>
      </w:pPr>
      <w:r>
        <w:rPr>
          <w:rFonts w:hint="eastAsia" w:ascii="黑体" w:eastAsia="黑体"/>
          <w:color w:val="000000"/>
          <w:kern w:val="0"/>
          <w:sz w:val="32"/>
          <w:szCs w:val="32"/>
        </w:rPr>
        <w:t>缓考申请</w:t>
      </w:r>
      <w:r>
        <w:rPr>
          <w:rFonts w:hint="eastAsia" w:ascii="黑体" w:eastAsia="黑体"/>
          <w:color w:val="000000"/>
          <w:kern w:val="0"/>
          <w:sz w:val="32"/>
          <w:szCs w:val="32"/>
          <w:lang w:eastAsia="zh-CN"/>
        </w:rPr>
        <w:t>、</w:t>
      </w:r>
      <w:r>
        <w:rPr>
          <w:rFonts w:hint="eastAsia" w:ascii="黑体" w:eastAsia="黑体"/>
          <w:color w:val="000000"/>
          <w:kern w:val="0"/>
          <w:sz w:val="32"/>
          <w:szCs w:val="32"/>
          <w:lang w:val="en-US" w:eastAsia="zh-CN"/>
        </w:rPr>
        <w:t>审批</w:t>
      </w:r>
      <w:r>
        <w:rPr>
          <w:rFonts w:hint="eastAsia" w:ascii="黑体" w:eastAsia="黑体"/>
          <w:color w:val="000000"/>
          <w:kern w:val="0"/>
          <w:sz w:val="32"/>
          <w:szCs w:val="32"/>
        </w:rPr>
        <w:t>流程</w:t>
      </w:r>
    </w:p>
    <w:p w14:paraId="3F874F8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160" w:lineRule="exact"/>
        <w:textAlignment w:val="auto"/>
        <w:rPr>
          <w:rStyle w:val="17"/>
        </w:rPr>
      </w:pPr>
    </w:p>
    <w:p w14:paraId="4ED4DB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Style w:val="17"/>
        </w:rPr>
      </w:pPr>
      <w:r>
        <w:rPr>
          <w:rStyle w:val="17"/>
        </w:rPr>
        <w:t>缓考</w:t>
      </w:r>
      <w:r>
        <w:rPr>
          <w:rStyle w:val="17"/>
          <w:rFonts w:hint="eastAsia"/>
        </w:rPr>
        <w:t>申请总体流程：</w:t>
      </w:r>
    </w:p>
    <w:p w14:paraId="022C55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rFonts w:hint="eastAsia"/>
        </w:rPr>
        <w:t>学生-》教师-》学院辅导员-》教学秘书</w:t>
      </w:r>
    </w:p>
    <w:p w14:paraId="22A0E8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</w:p>
    <w:p w14:paraId="00C15F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  <w:rPr>
          <w:rStyle w:val="17"/>
        </w:rPr>
      </w:pPr>
      <w:r>
        <w:rPr>
          <w:rStyle w:val="17"/>
          <w:rFonts w:hint="eastAsia"/>
        </w:rPr>
        <w:t>学生申请：</w:t>
      </w:r>
    </w:p>
    <w:p w14:paraId="06A1CA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textAlignment w:val="auto"/>
      </w:pPr>
      <w:r>
        <w:rPr>
          <w:rFonts w:hint="eastAsia"/>
        </w:rPr>
        <w:t>在【学生端】-【学生申请】-【缓考申请】- 申请</w:t>
      </w:r>
    </w:p>
    <w:p w14:paraId="057191E9">
      <w:r>
        <w:drawing>
          <wp:inline distT="0" distB="0" distL="0" distR="0">
            <wp:extent cx="5274310" cy="3106420"/>
            <wp:effectExtent l="0" t="0" r="2540" b="0"/>
            <wp:docPr id="13240310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03100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E1094">
      <w:r>
        <w:rPr>
          <w:rFonts w:hint="eastAsia"/>
        </w:rPr>
        <w:t>填写申请原因后点击确定</w:t>
      </w:r>
      <w:r>
        <w:drawing>
          <wp:inline distT="0" distB="0" distL="0" distR="0">
            <wp:extent cx="5015230" cy="2954020"/>
            <wp:effectExtent l="0" t="0" r="0" b="0"/>
            <wp:docPr id="5132051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205184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7308" cy="2955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B0907">
      <w:pPr>
        <w:rPr>
          <w:rStyle w:val="17"/>
        </w:rPr>
      </w:pPr>
      <w:r>
        <w:rPr>
          <w:rStyle w:val="17"/>
        </w:rPr>
        <w:t>教师</w:t>
      </w:r>
      <w:r>
        <w:rPr>
          <w:rStyle w:val="17"/>
          <w:rFonts w:hint="eastAsia"/>
        </w:rPr>
        <w:t>/</w:t>
      </w:r>
      <w:r>
        <w:rPr>
          <w:rStyle w:val="17"/>
        </w:rPr>
        <w:t>学院辅导员</w:t>
      </w:r>
      <w:r>
        <w:rPr>
          <w:rStyle w:val="17"/>
          <w:rFonts w:hint="eastAsia"/>
        </w:rPr>
        <w:t>/</w:t>
      </w:r>
      <w:r>
        <w:rPr>
          <w:rStyle w:val="17"/>
        </w:rPr>
        <w:t>教学秘书</w:t>
      </w:r>
      <w:r>
        <w:rPr>
          <w:rStyle w:val="17"/>
          <w:rFonts w:hint="eastAsia"/>
        </w:rPr>
        <w:t>审批：</w:t>
      </w:r>
    </w:p>
    <w:p w14:paraId="1DF6F2D5">
      <w:r>
        <w:rPr>
          <w:rFonts w:hint="eastAsia"/>
        </w:rPr>
        <w:t>可以在【系统管理】-【工作流管理】-【我的待办】中对学生的申请进行审批</w:t>
      </w:r>
    </w:p>
    <w:p w14:paraId="17F229B5">
      <w:r>
        <w:drawing>
          <wp:inline distT="0" distB="0" distL="0" distR="0">
            <wp:extent cx="5274310" cy="3106420"/>
            <wp:effectExtent l="0" t="0" r="2540" b="0"/>
            <wp:docPr id="17963728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372825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6E29B">
      <w:pPr>
        <w:rPr>
          <w:rFonts w:hint="eastAsia"/>
        </w:rPr>
      </w:pPr>
    </w:p>
    <w:p w14:paraId="2CF664B0">
      <w:r>
        <w:rPr>
          <w:rFonts w:hint="eastAsia"/>
        </w:rPr>
        <w:t>并可以在【系统管理】-【工作流管理】-【我的经办】中查看审批进度和状态</w:t>
      </w:r>
    </w:p>
    <w:p w14:paraId="3CAAA607">
      <w:r>
        <w:drawing>
          <wp:inline distT="0" distB="0" distL="0" distR="0">
            <wp:extent cx="5274310" cy="3106420"/>
            <wp:effectExtent l="0" t="0" r="2540" b="0"/>
            <wp:docPr id="137586334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86334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A733C"/>
    <w:p w14:paraId="299B9F68"/>
    <w:p w14:paraId="25C6769F"/>
    <w:p w14:paraId="217DE344">
      <w:pPr>
        <w:rPr>
          <w:rStyle w:val="17"/>
        </w:rPr>
      </w:pPr>
      <w:r>
        <w:rPr>
          <w:rStyle w:val="17"/>
        </w:rPr>
        <w:t>审批结束后：</w:t>
      </w:r>
    </w:p>
    <w:p w14:paraId="53C008AB">
      <w:r>
        <w:rPr>
          <w:rFonts w:hint="eastAsia"/>
        </w:rPr>
        <w:t>学生可在【学生端】-【学生申请】-【缓考记录】中打印已通过的缓考申请的申请表</w:t>
      </w:r>
    </w:p>
    <w:p w14:paraId="1BF5BDF3">
      <w:r>
        <w:drawing>
          <wp:inline distT="0" distB="0" distL="0" distR="0">
            <wp:extent cx="5274310" cy="3106420"/>
            <wp:effectExtent l="0" t="0" r="2540" b="17780"/>
            <wp:docPr id="206060438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604386" name="图片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D73B7">
      <w:pPr>
        <w:rPr>
          <w:rFonts w:hint="eastAsia"/>
        </w:rPr>
      </w:pPr>
    </w:p>
    <w:p w14:paraId="236526FC">
      <w:pPr>
        <w:rPr>
          <w:rFonts w:hint="eastAsia"/>
        </w:rPr>
      </w:pPr>
    </w:p>
    <w:p w14:paraId="5D80C2EC">
      <w:r>
        <w:rPr>
          <w:rFonts w:hint="eastAsia"/>
        </w:rPr>
        <w:t>教学秘书/学院辅导员可以在【考务管理】-【缓考管理】-【缓考名单查询】中查询已审批通过的名单，并打印缓考审批表</w:t>
      </w:r>
    </w:p>
    <w:p w14:paraId="7200B7BB">
      <w:r>
        <w:drawing>
          <wp:inline distT="0" distB="0" distL="0" distR="0">
            <wp:extent cx="5274310" cy="3106420"/>
            <wp:effectExtent l="0" t="0" r="2540" b="0"/>
            <wp:docPr id="14162075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207530" name="图片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70DF0"/>
    <w:p w14:paraId="1698399B"/>
    <w:p w14:paraId="03108515">
      <w:pPr>
        <w:rPr>
          <w:rStyle w:val="17"/>
        </w:rPr>
      </w:pPr>
      <w:r>
        <w:rPr>
          <w:rStyle w:val="17"/>
          <w:rFonts w:hint="eastAsia"/>
        </w:rPr>
        <w:t>当前</w:t>
      </w:r>
      <w:r>
        <w:rPr>
          <w:rStyle w:val="17"/>
        </w:rPr>
        <w:t>审批情况查询方法：</w:t>
      </w:r>
    </w:p>
    <w:p w14:paraId="344A8739">
      <w:r>
        <w:rPr>
          <w:rFonts w:hint="eastAsia"/>
        </w:rPr>
        <w:t>学生：在【学生端】-【学生申请】-【缓考申请】-【缓考记录】-【流程跟踪】中查询审批情况。</w:t>
      </w:r>
    </w:p>
    <w:p w14:paraId="54CE37F7">
      <w:r>
        <w:drawing>
          <wp:inline distT="0" distB="0" distL="0" distR="0">
            <wp:extent cx="5274310" cy="3106420"/>
            <wp:effectExtent l="0" t="0" r="2540" b="17780"/>
            <wp:docPr id="12593526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352634" name="图片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0A2A0">
      <w:pPr>
        <w:rPr>
          <w:rFonts w:hint="eastAsia"/>
        </w:rPr>
      </w:pPr>
    </w:p>
    <w:p w14:paraId="0EA87A19">
      <w:pPr>
        <w:rPr>
          <w:rFonts w:hint="eastAsia"/>
        </w:rPr>
      </w:pPr>
    </w:p>
    <w:p w14:paraId="5854BA76">
      <w:r>
        <w:rPr>
          <w:rFonts w:hint="eastAsia"/>
        </w:rPr>
        <w:t>（查询数据处理之后的审批状态）教师/学院</w:t>
      </w:r>
      <w:r>
        <w:rPr>
          <w:rFonts w:hint="eastAsia"/>
          <w:lang w:val="en-US" w:eastAsia="zh-CN"/>
        </w:rPr>
        <w:t>辅导员</w:t>
      </w:r>
      <w:r>
        <w:rPr>
          <w:rFonts w:hint="eastAsia"/>
        </w:rPr>
        <w:t>/教学秘书：在【系统管理】-【我的经办】中查看当前审批环节和审批状态</w:t>
      </w:r>
    </w:p>
    <w:p w14:paraId="1BA9EC02">
      <w:r>
        <w:drawing>
          <wp:inline distT="0" distB="0" distL="0" distR="0">
            <wp:extent cx="5274310" cy="3106420"/>
            <wp:effectExtent l="0" t="0" r="2540" b="0"/>
            <wp:docPr id="21756776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567765" name="图片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52763">
      <w:pPr>
        <w:rPr>
          <w:rFonts w:hint="eastAsia"/>
        </w:rPr>
      </w:pPr>
    </w:p>
    <w:p w14:paraId="61AE5538">
      <w:r>
        <w:rPr>
          <w:rFonts w:hint="eastAsia"/>
        </w:rPr>
        <w:t>（查询总体审批情况）学院</w:t>
      </w:r>
      <w:r>
        <w:rPr>
          <w:rFonts w:hint="eastAsia"/>
          <w:lang w:val="en-US" w:eastAsia="zh-CN"/>
        </w:rPr>
        <w:t>辅导员</w:t>
      </w:r>
      <w:r>
        <w:rPr>
          <w:rFonts w:hint="eastAsia"/>
        </w:rPr>
        <w:t>/教学秘书：在【考务管理】-【缓考管理】-【审批流程追踪】中查看学生的审批环节和流程情况</w:t>
      </w:r>
    </w:p>
    <w:p w14:paraId="4508CF7B">
      <w:pPr>
        <w:rPr>
          <w:rFonts w:hint="eastAsia"/>
        </w:rPr>
      </w:pPr>
      <w:bookmarkStart w:id="0" w:name="_GoBack"/>
      <w:r>
        <w:drawing>
          <wp:inline distT="0" distB="0" distL="0" distR="0">
            <wp:extent cx="5274310" cy="2834640"/>
            <wp:effectExtent l="0" t="0" r="2540" b="3810"/>
            <wp:docPr id="11909285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928581" name="图片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81401BE"/>
    <w:sectPr>
      <w:footerReference r:id="rId5" w:type="default"/>
      <w:pgSz w:w="11906" w:h="16838"/>
      <w:pgMar w:top="1213" w:right="1800" w:bottom="1213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C5DEBC6"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4FF8A85">
                          <w:pPr>
                            <w:pStyle w:val="11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4FF8A85">
                    <w:pPr>
                      <w:pStyle w:val="11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8" w:lineRule="auto"/>
      </w:pPr>
      <w:r>
        <w:separator/>
      </w:r>
    </w:p>
  </w:footnote>
  <w:footnote w:type="continuationSeparator" w:id="1">
    <w:p>
      <w:pPr>
        <w:spacing w:before="0" w:after="0" w:line="278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189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6E83"/>
    <w:rsid w:val="002B28C9"/>
    <w:rsid w:val="00353AAC"/>
    <w:rsid w:val="003748FE"/>
    <w:rsid w:val="0046539A"/>
    <w:rsid w:val="006C0C92"/>
    <w:rsid w:val="006D4DF6"/>
    <w:rsid w:val="006E4C94"/>
    <w:rsid w:val="007B5D10"/>
    <w:rsid w:val="007F6E83"/>
    <w:rsid w:val="008950AF"/>
    <w:rsid w:val="009E2B52"/>
    <w:rsid w:val="00E06AE0"/>
    <w:rsid w:val="1C0D6E0B"/>
    <w:rsid w:val="1CA4549F"/>
    <w:rsid w:val="1F7312F5"/>
    <w:rsid w:val="25843A4B"/>
    <w:rsid w:val="38176A2F"/>
    <w:rsid w:val="3C396FCB"/>
    <w:rsid w:val="3D58002B"/>
    <w:rsid w:val="4E4D0C07"/>
    <w:rsid w:val="6E640AFA"/>
    <w:rsid w:val="6EE95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78" w:lineRule="auto"/>
    </w:pPr>
    <w:rPr>
      <w:rFonts w:asciiTheme="minorHAnsi" w:hAnsiTheme="minorHAnsi" w:eastAsiaTheme="minorEastAsia" w:cstheme="minorBidi"/>
      <w:kern w:val="2"/>
      <w:sz w:val="22"/>
      <w:szCs w:val="24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3">
    <w:name w:val="heading 2"/>
    <w:basedOn w:val="1"/>
    <w:next w:val="1"/>
    <w:link w:val="19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4">
    <w:name w:val="heading 3"/>
    <w:basedOn w:val="1"/>
    <w:next w:val="1"/>
    <w:link w:val="20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5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6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</w:rPr>
  </w:style>
  <w:style w:type="paragraph" w:styleId="7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40" w:after="0"/>
      <w:outlineLvl w:val="5"/>
    </w:pPr>
    <w:rPr>
      <w:rFonts w:cstheme="majorBidi"/>
      <w:b/>
      <w:bCs/>
      <w:color w:val="104862" w:themeColor="accent1" w:themeShade="BF"/>
    </w:rPr>
  </w:style>
  <w:style w:type="paragraph" w:styleId="8">
    <w:name w:val="heading 7"/>
    <w:basedOn w:val="1"/>
    <w:next w:val="1"/>
    <w:link w:val="24"/>
    <w:semiHidden/>
    <w:unhideWhenUsed/>
    <w:qFormat/>
    <w:uiPriority w:val="9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5"/>
    <w:semiHidden/>
    <w:unhideWhenUsed/>
    <w:qFormat/>
    <w:uiPriority w:val="9"/>
    <w:pPr>
      <w:keepNext/>
      <w:keepLines/>
      <w:spacing w:after="0"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6"/>
    <w:semiHidden/>
    <w:unhideWhenUsed/>
    <w:qFormat/>
    <w:uiPriority w:val="9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semiHidden/>
    <w:unhideWhenUsed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Subtitle"/>
    <w:basedOn w:val="1"/>
    <w:next w:val="1"/>
    <w:link w:val="28"/>
    <w:qFormat/>
    <w:uiPriority w:val="11"/>
    <w:pPr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4">
    <w:name w:val="Title"/>
    <w:basedOn w:val="1"/>
    <w:next w:val="1"/>
    <w:link w:val="27"/>
    <w:qFormat/>
    <w:uiPriority w:val="10"/>
    <w:pPr>
      <w:spacing w:after="80" w:line="240" w:lineRule="auto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17">
    <w:name w:val="Strong"/>
    <w:basedOn w:val="16"/>
    <w:qFormat/>
    <w:uiPriority w:val="22"/>
    <w:rPr>
      <w:b/>
      <w:bCs/>
    </w:rPr>
  </w:style>
  <w:style w:type="character" w:customStyle="1" w:styleId="18">
    <w:name w:val="标题 1 字符"/>
    <w:basedOn w:val="16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19">
    <w:name w:val="标题 2 字符"/>
    <w:basedOn w:val="16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20">
    <w:name w:val="标题 3 字符"/>
    <w:basedOn w:val="16"/>
    <w:link w:val="4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21">
    <w:name w:val="标题 4 字符"/>
    <w:basedOn w:val="16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22">
    <w:name w:val="标题 5 字符"/>
    <w:basedOn w:val="16"/>
    <w:link w:val="6"/>
    <w:semiHidden/>
    <w:qFormat/>
    <w:uiPriority w:val="9"/>
    <w:rPr>
      <w:rFonts w:cstheme="majorBidi"/>
      <w:color w:val="104862" w:themeColor="accent1" w:themeShade="BF"/>
      <w:sz w:val="24"/>
    </w:rPr>
  </w:style>
  <w:style w:type="character" w:customStyle="1" w:styleId="23">
    <w:name w:val="标题 6 字符"/>
    <w:basedOn w:val="16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4">
    <w:name w:val="标题 7 字符"/>
    <w:basedOn w:val="16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5">
    <w:name w:val="标题 8 字符"/>
    <w:basedOn w:val="16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9 字符"/>
    <w:basedOn w:val="16"/>
    <w:link w:val="10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7">
    <w:name w:val="标题 字符"/>
    <w:basedOn w:val="16"/>
    <w:link w:val="14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8">
    <w:name w:val="副标题 字符"/>
    <w:basedOn w:val="16"/>
    <w:link w:val="13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29">
    <w:name w:val="Quote"/>
    <w:basedOn w:val="1"/>
    <w:next w:val="1"/>
    <w:link w:val="30"/>
    <w:qFormat/>
    <w:uiPriority w:val="29"/>
    <w:pPr>
      <w:spacing w:before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0">
    <w:name w:val="引用 字符"/>
    <w:basedOn w:val="16"/>
    <w:link w:val="29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1">
    <w:name w:val="List Paragraph"/>
    <w:basedOn w:val="1"/>
    <w:qFormat/>
    <w:uiPriority w:val="34"/>
    <w:pPr>
      <w:ind w:left="720"/>
      <w:contextualSpacing/>
    </w:pPr>
  </w:style>
  <w:style w:type="character" w:customStyle="1" w:styleId="32">
    <w:name w:val="Intense Emphasis"/>
    <w:basedOn w:val="16"/>
    <w:qFormat/>
    <w:uiPriority w:val="21"/>
    <w:rPr>
      <w:i/>
      <w:iCs/>
      <w:color w:val="104862" w:themeColor="accent1" w:themeShade="BF"/>
    </w:rPr>
  </w:style>
  <w:style w:type="paragraph" w:styleId="33">
    <w:name w:val="Intense Quote"/>
    <w:basedOn w:val="1"/>
    <w:next w:val="1"/>
    <w:link w:val="34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4">
    <w:name w:val="明显引用 字符"/>
    <w:basedOn w:val="16"/>
    <w:link w:val="33"/>
    <w:qFormat/>
    <w:uiPriority w:val="30"/>
    <w:rPr>
      <w:i/>
      <w:iCs/>
      <w:color w:val="104862" w:themeColor="accent1" w:themeShade="BF"/>
    </w:rPr>
  </w:style>
  <w:style w:type="character" w:customStyle="1" w:styleId="35">
    <w:name w:val="Intense Reference"/>
    <w:basedOn w:val="16"/>
    <w:qFormat/>
    <w:uiPriority w:val="32"/>
    <w:rPr>
      <w:b/>
      <w:bCs/>
      <w:smallCaps/>
      <w:color w:val="104862" w:themeColor="accent1" w:themeShade="BF"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453</Words>
  <Characters>453</Characters>
  <Lines>3</Lines>
  <Paragraphs>1</Paragraphs>
  <TotalTime>3</TotalTime>
  <ScaleCrop>false</ScaleCrop>
  <LinksUpToDate>false</LinksUpToDate>
  <CharactersWithSpaces>454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2025-06-16T14:05:00Z</dcterms:created>
  <dc:creator>郅涵 徐</dc:creator>
  <cp:lastModifiedBy>张树红</cp:lastModifiedBy>
  <dcterms:modified xsi:type="dcterms:W3CDTF">2025-11-27T02:54:17Z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eyJoZGlkIjoiOGFkOTQ2MjJhNGJhOTE1MzIzNTAyYjQ5ZTBkYmMwOWQiLCJ1c2VySWQiOiI5MDY2MDIxMTIifQ==</vt:lpwstr>
  </property>
  <property fmtid="{D5CDD505-2E9C-101B-9397-08002B2CF9AE}" pid="3" name="KSOProductBuildVer">
    <vt:lpwstr>2052-12.1.0.23542</vt:lpwstr>
  </property>
  <property fmtid="{D5CDD505-2E9C-101B-9397-08002B2CF9AE}" pid="4" name="ICV">
    <vt:lpwstr>C36E6B35087949DEB1F67FE163397BFE_12</vt:lpwstr>
  </property>
</Properties>
</file>