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center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center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center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center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center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center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center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center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教务〔2023〕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kern w:val="2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kern w:val="2"/>
          <w:sz w:val="24"/>
          <w:szCs w:val="24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center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>
      <w:pPr>
        <w:spacing w:line="300" w:lineRule="auto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关于开展202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  <w:r>
        <w:rPr>
          <w:rFonts w:hint="eastAsia"/>
          <w:b/>
          <w:bCs/>
          <w:sz w:val="28"/>
          <w:szCs w:val="28"/>
        </w:rPr>
        <w:t>年全日制普通本科学生学籍核查工作的</w:t>
      </w:r>
    </w:p>
    <w:p>
      <w:pPr>
        <w:spacing w:line="300" w:lineRule="auto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28"/>
          <w:szCs w:val="28"/>
        </w:rPr>
        <w:t>通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bCs/>
          <w:sz w:val="28"/>
          <w:szCs w:val="28"/>
        </w:rPr>
        <w:t>知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各学院（部）： 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依据《普通高等学校学生管理规定》（教育部令第41号）和《广西师范大学学生管理规定》（师政学工[2017]19号）文件要求，为持续加强和规范我校全日制普通本科生学生的学籍管理，确保每位学生的学籍信息真实、准确、有效，现将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-202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学年秋季学期全日制普通本科学生学籍核查工作通知如下：</w:t>
      </w:r>
    </w:p>
    <w:p>
      <w:pPr>
        <w:spacing w:line="360" w:lineRule="auto"/>
        <w:ind w:firstLine="472" w:firstLineChars="196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一、核查对象：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202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年（含）以前入学的具有我校学籍的全日制普通本科学生。（202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年入学新生按照“关于做好202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级全日制普通本科新生入学资格复查工作的通知”要求执行）</w:t>
      </w:r>
    </w:p>
    <w:p>
      <w:pPr>
        <w:spacing w:line="360" w:lineRule="auto"/>
        <w:ind w:firstLine="470" w:firstLineChars="195"/>
        <w:rPr>
          <w:b/>
          <w:sz w:val="24"/>
          <w:szCs w:val="24"/>
          <w:highlight w:val="none"/>
        </w:rPr>
      </w:pPr>
      <w:r>
        <w:rPr>
          <w:rFonts w:hint="eastAsia"/>
          <w:b/>
          <w:sz w:val="24"/>
          <w:szCs w:val="24"/>
          <w:highlight w:val="none"/>
        </w:rPr>
        <w:t>二、核查流程及时间安排</w:t>
      </w:r>
    </w:p>
    <w:p>
      <w:pPr>
        <w:spacing w:line="360" w:lineRule="auto"/>
        <w:ind w:firstLine="482" w:firstLineChars="200"/>
        <w:rPr>
          <w:b/>
          <w:sz w:val="24"/>
          <w:szCs w:val="24"/>
          <w:highlight w:val="none"/>
        </w:rPr>
      </w:pPr>
      <w:r>
        <w:rPr>
          <w:rFonts w:hint="eastAsia"/>
          <w:b/>
          <w:sz w:val="24"/>
          <w:szCs w:val="24"/>
          <w:highlight w:val="none"/>
        </w:rPr>
        <w:t>1.学生自查阶段（202</w:t>
      </w:r>
      <w:r>
        <w:rPr>
          <w:rFonts w:hint="eastAsia"/>
          <w:b/>
          <w:sz w:val="24"/>
          <w:szCs w:val="24"/>
          <w:highlight w:val="none"/>
          <w:lang w:val="en-US" w:eastAsia="zh-CN"/>
        </w:rPr>
        <w:t>3</w:t>
      </w:r>
      <w:r>
        <w:rPr>
          <w:rFonts w:hint="eastAsia"/>
          <w:b/>
          <w:sz w:val="24"/>
          <w:szCs w:val="24"/>
          <w:highlight w:val="none"/>
        </w:rPr>
        <w:t>年9月</w:t>
      </w:r>
      <w:r>
        <w:rPr>
          <w:rFonts w:hint="eastAsia"/>
          <w:b/>
          <w:sz w:val="24"/>
          <w:szCs w:val="24"/>
          <w:highlight w:val="none"/>
          <w:lang w:val="en-US" w:eastAsia="zh-CN"/>
        </w:rPr>
        <w:t>21</w:t>
      </w:r>
      <w:r>
        <w:rPr>
          <w:rFonts w:hint="eastAsia"/>
          <w:b/>
          <w:sz w:val="24"/>
          <w:szCs w:val="24"/>
          <w:highlight w:val="none"/>
        </w:rPr>
        <w:t>日—9月</w:t>
      </w:r>
      <w:r>
        <w:rPr>
          <w:rFonts w:hint="eastAsia"/>
          <w:b/>
          <w:sz w:val="24"/>
          <w:szCs w:val="24"/>
          <w:highlight w:val="none"/>
          <w:lang w:val="en-US" w:eastAsia="zh-CN"/>
        </w:rPr>
        <w:t>26</w:t>
      </w:r>
      <w:r>
        <w:rPr>
          <w:rFonts w:hint="eastAsia"/>
          <w:b/>
          <w:sz w:val="24"/>
          <w:szCs w:val="24"/>
          <w:highlight w:val="none"/>
        </w:rPr>
        <w:t>日）</w:t>
      </w:r>
    </w:p>
    <w:p>
      <w:pPr>
        <w:spacing w:line="360" w:lineRule="auto"/>
        <w:ind w:firstLine="480" w:firstLineChars="200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学生本人登录广西师范大学教务管理系统网页端，进入“系统管理”模块的“个人资料”子模块，仔细核对“基础资料”模块中的“学号”、“姓名”、“曾用名”、“性别”、“身份证号码”、“民族”、“学院”、“专业”，以及“拓展资料”模块中的“学籍状态”、“年级”共十项关键字段信息（其他字段信息如政治面貌、联系电话等有误不需上报），如信息缺失或有误，可持有效证件自行前往教务处学籍管理科办理更正手续。</w:t>
      </w:r>
    </w:p>
    <w:p>
      <w:pPr>
        <w:spacing w:line="360" w:lineRule="auto"/>
        <w:ind w:firstLine="480" w:firstLineChars="200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注意：凡涉及“姓名”、“身份证号码”、“民族”字段变更，请查看广西师范大学教务处网站</w:t>
      </w:r>
      <w:r>
        <w:rPr>
          <w:rFonts w:hint="eastAsia" w:cs="Calibri"/>
          <w:sz w:val="24"/>
          <w:szCs w:val="24"/>
          <w:highlight w:val="none"/>
        </w:rPr>
        <w:t>，</w:t>
      </w:r>
      <w:r>
        <w:rPr>
          <w:rFonts w:cs="Calibri"/>
          <w:sz w:val="24"/>
          <w:szCs w:val="24"/>
          <w:highlight w:val="none"/>
        </w:rPr>
        <w:t>进入</w:t>
      </w:r>
      <w:r>
        <w:rPr>
          <w:rFonts w:hint="eastAsia" w:cs="Calibri"/>
          <w:sz w:val="24"/>
          <w:szCs w:val="24"/>
          <w:highlight w:val="none"/>
        </w:rPr>
        <w:t>“</w:t>
      </w:r>
      <w:r>
        <w:rPr>
          <w:rFonts w:hint="eastAsia"/>
          <w:sz w:val="24"/>
          <w:szCs w:val="24"/>
          <w:highlight w:val="none"/>
        </w:rPr>
        <w:t>重要提醒</w:t>
      </w:r>
      <w:r>
        <w:rPr>
          <w:rFonts w:hint="eastAsia" w:cs="Calibri"/>
          <w:sz w:val="24"/>
          <w:szCs w:val="24"/>
          <w:highlight w:val="none"/>
        </w:rPr>
        <w:t>”模块</w:t>
      </w:r>
      <w:r>
        <w:rPr>
          <w:rFonts w:cs="Calibri"/>
          <w:sz w:val="24"/>
          <w:szCs w:val="24"/>
          <w:highlight w:val="none"/>
        </w:rPr>
        <w:t>中</w:t>
      </w:r>
      <w:r>
        <w:rPr>
          <w:rFonts w:hint="eastAsia" w:cs="Calibri"/>
          <w:sz w:val="24"/>
          <w:szCs w:val="24"/>
          <w:highlight w:val="none"/>
        </w:rPr>
        <w:t>“</w:t>
      </w:r>
      <w:r>
        <w:rPr>
          <w:rFonts w:cs="Calibri"/>
          <w:sz w:val="24"/>
          <w:szCs w:val="24"/>
          <w:highlight w:val="none"/>
        </w:rPr>
        <w:t>教务处</w:t>
      </w:r>
      <w:r>
        <w:rPr>
          <w:rFonts w:hint="eastAsia"/>
          <w:sz w:val="24"/>
          <w:szCs w:val="24"/>
          <w:highlight w:val="none"/>
        </w:rPr>
        <w:t>学籍管理科办事指南</w:t>
      </w:r>
      <w:r>
        <w:rPr>
          <w:rFonts w:hint="eastAsia" w:cs="Calibri"/>
          <w:sz w:val="24"/>
          <w:szCs w:val="24"/>
          <w:highlight w:val="none"/>
        </w:rPr>
        <w:t>”，根据</w:t>
      </w:r>
      <w:r>
        <w:rPr>
          <w:rFonts w:hint="eastAsia"/>
          <w:sz w:val="24"/>
          <w:szCs w:val="24"/>
          <w:highlight w:val="none"/>
        </w:rPr>
        <w:t>第四点“在校生学籍信息更改”具体要求对应提交申请材料（网址：</w:t>
      </w:r>
      <w:r>
        <w:rPr>
          <w:sz w:val="24"/>
          <w:szCs w:val="24"/>
          <w:highlight w:val="none"/>
        </w:rPr>
        <w:t>http://www.dean.gxnu.edu.cn/2017/0103/c3237a60218/page.htm</w:t>
      </w:r>
      <w:r>
        <w:rPr>
          <w:rFonts w:hint="eastAsia"/>
          <w:sz w:val="24"/>
          <w:szCs w:val="24"/>
          <w:highlight w:val="none"/>
        </w:rPr>
        <w:t>）。</w:t>
      </w:r>
    </w:p>
    <w:p>
      <w:pPr>
        <w:spacing w:line="360" w:lineRule="auto"/>
        <w:ind w:firstLine="482" w:firstLineChars="200"/>
        <w:rPr>
          <w:b/>
          <w:sz w:val="24"/>
          <w:szCs w:val="24"/>
          <w:highlight w:val="none"/>
        </w:rPr>
      </w:pPr>
      <w:r>
        <w:rPr>
          <w:rFonts w:hint="eastAsia"/>
          <w:b/>
          <w:sz w:val="24"/>
          <w:szCs w:val="24"/>
          <w:highlight w:val="none"/>
        </w:rPr>
        <w:t>2.学院（部）复核阶段（202</w:t>
      </w:r>
      <w:r>
        <w:rPr>
          <w:rFonts w:hint="eastAsia"/>
          <w:b/>
          <w:sz w:val="24"/>
          <w:szCs w:val="24"/>
          <w:highlight w:val="none"/>
          <w:lang w:val="en-US" w:eastAsia="zh-CN"/>
        </w:rPr>
        <w:t>3</w:t>
      </w:r>
      <w:r>
        <w:rPr>
          <w:rFonts w:hint="eastAsia"/>
          <w:b/>
          <w:sz w:val="24"/>
          <w:szCs w:val="24"/>
          <w:highlight w:val="none"/>
        </w:rPr>
        <w:t>年9月</w:t>
      </w:r>
      <w:r>
        <w:rPr>
          <w:rFonts w:hint="eastAsia"/>
          <w:b/>
          <w:sz w:val="24"/>
          <w:szCs w:val="24"/>
          <w:highlight w:val="none"/>
          <w:lang w:val="en-US" w:eastAsia="zh-CN"/>
        </w:rPr>
        <w:t>26</w:t>
      </w:r>
      <w:r>
        <w:rPr>
          <w:rFonts w:hint="eastAsia"/>
          <w:b/>
          <w:sz w:val="24"/>
          <w:szCs w:val="24"/>
          <w:highlight w:val="none"/>
        </w:rPr>
        <w:t>日—9月</w:t>
      </w:r>
      <w:r>
        <w:rPr>
          <w:rFonts w:hint="eastAsia"/>
          <w:b/>
          <w:sz w:val="24"/>
          <w:szCs w:val="24"/>
          <w:highlight w:val="none"/>
          <w:lang w:val="en-US" w:eastAsia="zh-CN"/>
        </w:rPr>
        <w:t>28</w:t>
      </w:r>
      <w:r>
        <w:rPr>
          <w:rFonts w:hint="eastAsia"/>
          <w:b/>
          <w:sz w:val="24"/>
          <w:szCs w:val="24"/>
          <w:highlight w:val="none"/>
        </w:rPr>
        <w:t>日）</w:t>
      </w:r>
    </w:p>
    <w:p>
      <w:pPr>
        <w:spacing w:line="360" w:lineRule="auto"/>
        <w:ind w:firstLine="480" w:firstLineChars="200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各学院（部）根据教务处学籍管理科提供的数据（另行单独发送至各学院（部）党委副书记）进行统筹安排，学院（部）核查后统一填报《广西师范大学全日制普通本科学生202</w:t>
      </w:r>
      <w:r>
        <w:rPr>
          <w:rFonts w:hint="eastAsia"/>
          <w:sz w:val="24"/>
          <w:szCs w:val="24"/>
          <w:highlight w:val="none"/>
          <w:lang w:val="en-US" w:eastAsia="zh-CN"/>
        </w:rPr>
        <w:t>3</w:t>
      </w:r>
      <w:r>
        <w:rPr>
          <w:rFonts w:hint="eastAsia"/>
          <w:sz w:val="24"/>
          <w:szCs w:val="24"/>
          <w:highlight w:val="none"/>
        </w:rPr>
        <w:t>年学籍核查反馈表》（详见附件）。</w:t>
      </w:r>
    </w:p>
    <w:p>
      <w:pPr>
        <w:spacing w:line="360" w:lineRule="auto"/>
        <w:ind w:firstLine="482" w:firstLineChars="200"/>
        <w:rPr>
          <w:b/>
          <w:sz w:val="24"/>
          <w:szCs w:val="24"/>
          <w:highlight w:val="none"/>
        </w:rPr>
      </w:pPr>
      <w:r>
        <w:rPr>
          <w:rFonts w:hint="eastAsia"/>
          <w:b/>
          <w:sz w:val="24"/>
          <w:szCs w:val="24"/>
          <w:highlight w:val="none"/>
        </w:rPr>
        <w:t>3.学校教务管理部门审核阶段（202</w:t>
      </w:r>
      <w:r>
        <w:rPr>
          <w:rFonts w:hint="eastAsia"/>
          <w:b/>
          <w:sz w:val="24"/>
          <w:szCs w:val="24"/>
          <w:highlight w:val="none"/>
          <w:lang w:val="en-US" w:eastAsia="zh-CN"/>
        </w:rPr>
        <w:t>3</w:t>
      </w:r>
      <w:r>
        <w:rPr>
          <w:rFonts w:hint="eastAsia"/>
          <w:b/>
          <w:sz w:val="24"/>
          <w:szCs w:val="24"/>
          <w:highlight w:val="none"/>
        </w:rPr>
        <w:t>年</w:t>
      </w:r>
      <w:r>
        <w:rPr>
          <w:rFonts w:hint="eastAsia"/>
          <w:b/>
          <w:sz w:val="24"/>
          <w:szCs w:val="24"/>
          <w:highlight w:val="none"/>
          <w:lang w:val="en-US" w:eastAsia="zh-CN"/>
        </w:rPr>
        <w:t>9</w:t>
      </w:r>
      <w:r>
        <w:rPr>
          <w:rFonts w:hint="eastAsia"/>
          <w:b/>
          <w:sz w:val="24"/>
          <w:szCs w:val="24"/>
          <w:highlight w:val="none"/>
        </w:rPr>
        <w:t>月</w:t>
      </w:r>
      <w:r>
        <w:rPr>
          <w:rFonts w:hint="eastAsia"/>
          <w:b/>
          <w:sz w:val="24"/>
          <w:szCs w:val="24"/>
          <w:highlight w:val="none"/>
          <w:lang w:val="en-US" w:eastAsia="zh-CN"/>
        </w:rPr>
        <w:t>29</w:t>
      </w:r>
      <w:r>
        <w:rPr>
          <w:rFonts w:hint="eastAsia"/>
          <w:b/>
          <w:sz w:val="24"/>
          <w:szCs w:val="24"/>
          <w:highlight w:val="none"/>
        </w:rPr>
        <w:t>日）</w:t>
      </w:r>
    </w:p>
    <w:p>
      <w:pPr>
        <w:spacing w:line="360" w:lineRule="auto"/>
        <w:ind w:firstLine="480" w:firstLineChars="200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教务处学籍管理科审核各学院（部）提交的学籍核查反馈材料，结合财务处提供的学生缴费情况，统一进行电子学年注册。</w:t>
      </w:r>
    </w:p>
    <w:p>
      <w:pPr>
        <w:spacing w:line="360" w:lineRule="auto"/>
        <w:ind w:firstLine="470" w:firstLineChars="195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三、工作要求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学籍信息是记载学生学业过程的重要信息，也是学生出具在读证明、成绩证明、学籍异动证明以及奖助学贷申报工作的重要依据，请各学院（部）高度重视，务必通知到每位学生在规定的时间内仔细核对个人学籍信息，确保学籍信息核查工作顺利完成。同时，学院（部）应重点核查学生的“学籍状态”，严禁出现“人籍分离”、“空挂学籍”等现象，严格按照学校规定流程办理学籍异动登记手续（可前往广西师范大学教务处网站下载休学、保留学籍、退学等学籍异动申请表）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未尽事宜，请咨询教务处学籍管理科张老师，谢老师。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雁山校区联系方式及地址：0773-3698155雁山校区</w:t>
      </w:r>
      <w:r>
        <w:rPr>
          <w:rFonts w:hint="eastAsia"/>
          <w:sz w:val="24"/>
          <w:szCs w:val="24"/>
          <w:lang w:val="en-US" w:eastAsia="zh-CN"/>
        </w:rPr>
        <w:t>起文</w:t>
      </w:r>
      <w:r>
        <w:rPr>
          <w:rFonts w:hint="eastAsia"/>
          <w:sz w:val="24"/>
          <w:szCs w:val="24"/>
        </w:rPr>
        <w:t>北楼567办公室；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育才校区联系方式及地址：0773-5845849育才校区校办楼115办公室。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附件：《广西师范大学全日制普通本科学生202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年学籍核查反馈表》</w:t>
      </w:r>
    </w:p>
    <w:p>
      <w:pPr>
        <w:spacing w:line="300" w:lineRule="auto"/>
        <w:jc w:val="right"/>
        <w:rPr>
          <w:sz w:val="24"/>
          <w:szCs w:val="24"/>
        </w:rPr>
      </w:pPr>
    </w:p>
    <w:p>
      <w:pPr>
        <w:spacing w:line="300" w:lineRule="auto"/>
        <w:jc w:val="right"/>
        <w:rPr>
          <w:sz w:val="24"/>
          <w:szCs w:val="24"/>
        </w:rPr>
      </w:pPr>
    </w:p>
    <w:p>
      <w:pPr>
        <w:spacing w:line="30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广西师范大学教务处</w:t>
      </w:r>
    </w:p>
    <w:p>
      <w:pPr>
        <w:spacing w:line="300" w:lineRule="auto"/>
        <w:ind w:right="240"/>
        <w:jc w:val="right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202</w:t>
      </w:r>
      <w:r>
        <w:rPr>
          <w:rFonts w:hint="eastAsia"/>
          <w:sz w:val="24"/>
          <w:szCs w:val="24"/>
          <w:highlight w:val="none"/>
          <w:lang w:val="en-US" w:eastAsia="zh-CN"/>
        </w:rPr>
        <w:t>3</w:t>
      </w:r>
      <w:r>
        <w:rPr>
          <w:rFonts w:hint="eastAsia"/>
          <w:sz w:val="24"/>
          <w:szCs w:val="24"/>
          <w:highlight w:val="none"/>
        </w:rPr>
        <w:t>年9月</w:t>
      </w:r>
      <w:r>
        <w:rPr>
          <w:rFonts w:hint="eastAsia"/>
          <w:sz w:val="24"/>
          <w:szCs w:val="24"/>
          <w:highlight w:val="none"/>
          <w:lang w:val="en-US" w:eastAsia="zh-CN"/>
        </w:rPr>
        <w:t>21</w:t>
      </w:r>
      <w:r>
        <w:rPr>
          <w:rFonts w:hint="eastAsia"/>
          <w:sz w:val="24"/>
          <w:szCs w:val="24"/>
          <w:highlight w:val="none"/>
        </w:rPr>
        <w:t>日</w:t>
      </w:r>
    </w:p>
    <w:p>
      <w:pPr>
        <w:widowControl/>
        <w:jc w:val="left"/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QxN2M0M2Y1NjMwN2M4YWVmOWY1MWI0OWVlNjIzOTcifQ=="/>
  </w:docVars>
  <w:rsids>
    <w:rsidRoot w:val="00E26B9C"/>
    <w:rsid w:val="00081F1C"/>
    <w:rsid w:val="000D77F2"/>
    <w:rsid w:val="0017232B"/>
    <w:rsid w:val="001B0DF2"/>
    <w:rsid w:val="002416D5"/>
    <w:rsid w:val="00257E7A"/>
    <w:rsid w:val="00300E9F"/>
    <w:rsid w:val="00321864"/>
    <w:rsid w:val="003556B1"/>
    <w:rsid w:val="00435B38"/>
    <w:rsid w:val="00493BBB"/>
    <w:rsid w:val="00496A83"/>
    <w:rsid w:val="004A481C"/>
    <w:rsid w:val="00510D7C"/>
    <w:rsid w:val="00523BB2"/>
    <w:rsid w:val="005414BF"/>
    <w:rsid w:val="0058378B"/>
    <w:rsid w:val="005B1787"/>
    <w:rsid w:val="005E6EA9"/>
    <w:rsid w:val="005F1C85"/>
    <w:rsid w:val="00613564"/>
    <w:rsid w:val="00633B25"/>
    <w:rsid w:val="006761F8"/>
    <w:rsid w:val="006D19E3"/>
    <w:rsid w:val="00774343"/>
    <w:rsid w:val="007E05A6"/>
    <w:rsid w:val="008F5CFA"/>
    <w:rsid w:val="00935349"/>
    <w:rsid w:val="00962677"/>
    <w:rsid w:val="0096479C"/>
    <w:rsid w:val="00970C56"/>
    <w:rsid w:val="00A00CAF"/>
    <w:rsid w:val="00A658C7"/>
    <w:rsid w:val="00A731B9"/>
    <w:rsid w:val="00AA0DF8"/>
    <w:rsid w:val="00B33B75"/>
    <w:rsid w:val="00B931D9"/>
    <w:rsid w:val="00BD0619"/>
    <w:rsid w:val="00BD0F52"/>
    <w:rsid w:val="00BF7E35"/>
    <w:rsid w:val="00C24692"/>
    <w:rsid w:val="00CD0661"/>
    <w:rsid w:val="00D017F4"/>
    <w:rsid w:val="00D03862"/>
    <w:rsid w:val="00D96A69"/>
    <w:rsid w:val="00DC7F2F"/>
    <w:rsid w:val="00E26B9C"/>
    <w:rsid w:val="00EA5BA5"/>
    <w:rsid w:val="00EC665D"/>
    <w:rsid w:val="00ED259E"/>
    <w:rsid w:val="00EF4C32"/>
    <w:rsid w:val="00FF22DE"/>
    <w:rsid w:val="0FA2058C"/>
    <w:rsid w:val="19161D34"/>
    <w:rsid w:val="2F3311E1"/>
    <w:rsid w:val="55F67D76"/>
    <w:rsid w:val="6DEC02BC"/>
    <w:rsid w:val="6E404536"/>
    <w:rsid w:val="79A4194C"/>
    <w:rsid w:val="7CCD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uiPriority w:val="99"/>
    <w:rPr>
      <w:color w:val="0000FF" w:themeColor="hyperlink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9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日期 Char"/>
    <w:basedOn w:val="9"/>
    <w:link w:val="2"/>
    <w:semiHidden/>
    <w:uiPriority w:val="99"/>
    <w:rPr>
      <w:rFonts w:ascii="Calibri" w:hAnsi="Calibri" w:eastAsia="宋体" w:cs="Times New Roman"/>
    </w:rPr>
  </w:style>
  <w:style w:type="character" w:customStyle="1" w:styleId="14">
    <w:name w:val="页眉 Char"/>
    <w:basedOn w:val="9"/>
    <w:link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Char"/>
    <w:basedOn w:val="9"/>
    <w:link w:val="4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244</Words>
  <Characters>1395</Characters>
  <Lines>11</Lines>
  <Paragraphs>3</Paragraphs>
  <TotalTime>1</TotalTime>
  <ScaleCrop>false</ScaleCrop>
  <LinksUpToDate>false</LinksUpToDate>
  <CharactersWithSpaces>1636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2021-09-07T06:55:00Z</dcterms:created>
  <dc:creator>张佳</dc:creator>
  <cp:lastModifiedBy>HUAWEI</cp:lastModifiedBy>
  <dcterms:modified xsi:type="dcterms:W3CDTF">2023-09-21T03:05:14Z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928359DB65954176890CF03B46977BEE_12</vt:lpwstr>
  </property>
</Properties>
</file>